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1E2D55">
      <w:pPr>
        <w:jc w:val="center"/>
        <w:rPr>
          <w:b/>
          <w:bCs/>
          <w:sz w:val="28"/>
          <w:szCs w:val="28"/>
        </w:rPr>
      </w:pPr>
      <w:r>
        <w:rPr>
          <w:b/>
          <w:bCs/>
          <w:sz w:val="28"/>
          <w:szCs w:val="28"/>
        </w:rPr>
        <w:t>Phụ lục 2: Mẫu đề xuất nhiệm vụ khoa học, công nghệ và đổi mới sáng tạo.</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0"/>
        <w:gridCol w:w="2410"/>
        <w:gridCol w:w="3402"/>
        <w:gridCol w:w="2976"/>
      </w:tblGrid>
      <w:tr w14:paraId="35BFA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0C745FC7">
            <w:pPr>
              <w:keepNext w:val="0"/>
              <w:keepLines w:val="0"/>
              <w:pageBreakBefore w:val="0"/>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TT</w:t>
            </w:r>
          </w:p>
        </w:tc>
        <w:tc>
          <w:tcPr>
            <w:tcW w:w="2410" w:type="dxa"/>
          </w:tcPr>
          <w:p w14:paraId="678B076B">
            <w:pPr>
              <w:keepNext w:val="0"/>
              <w:keepLines w:val="0"/>
              <w:pageBreakBefore w:val="0"/>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Tên nhiệm vụ</w:t>
            </w:r>
          </w:p>
        </w:tc>
        <w:tc>
          <w:tcPr>
            <w:tcW w:w="3402" w:type="dxa"/>
          </w:tcPr>
          <w:p w14:paraId="5BA88191">
            <w:pPr>
              <w:keepNext w:val="0"/>
              <w:keepLines w:val="0"/>
              <w:pageBreakBefore w:val="0"/>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Mục tiêu</w:t>
            </w:r>
          </w:p>
        </w:tc>
        <w:tc>
          <w:tcPr>
            <w:tcW w:w="2976" w:type="dxa"/>
          </w:tcPr>
          <w:p w14:paraId="6A7F6E84">
            <w:pPr>
              <w:keepNext w:val="0"/>
              <w:keepLines w:val="0"/>
              <w:pageBreakBefore w:val="0"/>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Kết quả, sản phẩm cần đạt</w:t>
            </w:r>
          </w:p>
        </w:tc>
      </w:tr>
      <w:tr w14:paraId="0CD65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152E95E4">
            <w:pPr>
              <w:keepNext w:val="0"/>
              <w:keepLines w:val="0"/>
              <w:pageBreakBefore w:val="0"/>
              <w:kinsoku/>
              <w:wordWrap/>
              <w:overflowPunct/>
              <w:topLinePunct w:val="0"/>
              <w:autoSpaceDE/>
              <w:autoSpaceDN/>
              <w:bidi w:val="0"/>
              <w:adjustRightInd/>
              <w:snapToGrid/>
              <w:spacing w:after="0" w:line="240" w:lineRule="auto"/>
              <w:textAlignment w:val="auto"/>
              <w:rPr>
                <w:rFonts w:hint="default" w:ascii="Times New Roman" w:hAnsi="Times New Roman" w:cs="Times New Roman"/>
                <w:sz w:val="28"/>
                <w:szCs w:val="28"/>
              </w:rPr>
            </w:pPr>
            <w:r>
              <w:rPr>
                <w:rFonts w:hint="default" w:ascii="Times New Roman" w:hAnsi="Times New Roman" w:cs="Times New Roman"/>
                <w:sz w:val="28"/>
                <w:szCs w:val="28"/>
              </w:rPr>
              <w:t>1</w:t>
            </w:r>
          </w:p>
        </w:tc>
        <w:tc>
          <w:tcPr>
            <w:tcW w:w="2410" w:type="dxa"/>
          </w:tcPr>
          <w:p w14:paraId="6B1B14BE">
            <w:pPr>
              <w:keepNext w:val="0"/>
              <w:keepLines w:val="0"/>
              <w:pageBreakBefore w:val="0"/>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iCs/>
                <w:sz w:val="28"/>
                <w:szCs w:val="28"/>
                <w:lang w:val="en-US"/>
              </w:rPr>
            </w:pPr>
            <w:r>
              <w:rPr>
                <w:rFonts w:hint="default" w:ascii="Times New Roman" w:hAnsi="Times New Roman" w:cs="Times New Roman"/>
                <w:iCs/>
                <w:sz w:val="28"/>
                <w:szCs w:val="28"/>
              </w:rPr>
              <w:t xml:space="preserve">Nghiên cứu ứng dụng kỹ thuật Real-time PCR phát hiện alen HLA-B*58:01 và xây dựng mô hình học máy trong cá thể hóa điều trị bệnh Gout </w:t>
            </w:r>
            <w:r>
              <w:rPr>
                <w:rFonts w:hint="default" w:ascii="Times New Roman" w:hAnsi="Times New Roman" w:cs="Times New Roman"/>
                <w:iCs/>
                <w:sz w:val="28"/>
                <w:szCs w:val="28"/>
                <w:lang w:val="en-US"/>
              </w:rPr>
              <w:t>tại bệnh viện trên địa bàn Hà Nội</w:t>
            </w:r>
          </w:p>
          <w:p w14:paraId="37390B12">
            <w:pPr>
              <w:keepNext w:val="0"/>
              <w:keepLines w:val="0"/>
              <w:pageBreakBefore w:val="0"/>
              <w:kinsoku/>
              <w:wordWrap/>
              <w:overflowPunct/>
              <w:topLinePunct w:val="0"/>
              <w:autoSpaceDE/>
              <w:autoSpaceDN/>
              <w:bidi w:val="0"/>
              <w:adjustRightInd/>
              <w:snapToGrid/>
              <w:spacing w:after="0" w:line="240" w:lineRule="auto"/>
              <w:textAlignment w:val="auto"/>
              <w:rPr>
                <w:rFonts w:hint="default" w:ascii="Times New Roman" w:hAnsi="Times New Roman" w:cs="Times New Roman"/>
                <w:sz w:val="28"/>
                <w:szCs w:val="28"/>
              </w:rPr>
            </w:pPr>
          </w:p>
        </w:tc>
        <w:tc>
          <w:tcPr>
            <w:tcW w:w="3402" w:type="dxa"/>
          </w:tcPr>
          <w:p w14:paraId="2ADEF99B">
            <w:pPr>
              <w:keepNext w:val="0"/>
              <w:keepLines w:val="0"/>
              <w:pageBreakBefore w:val="0"/>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iCs/>
                <w:sz w:val="28"/>
                <w:szCs w:val="28"/>
              </w:rPr>
            </w:pPr>
            <w:r>
              <w:rPr>
                <w:rFonts w:hint="default" w:ascii="Times New Roman" w:hAnsi="Times New Roman" w:cs="Times New Roman"/>
                <w:b/>
                <w:bCs/>
                <w:i/>
                <w:sz w:val="28"/>
                <w:szCs w:val="28"/>
              </w:rPr>
              <w:t>- Mục tiêu 1:</w:t>
            </w:r>
            <w:r>
              <w:rPr>
                <w:rFonts w:hint="default" w:ascii="Times New Roman" w:hAnsi="Times New Roman" w:cs="Times New Roman"/>
                <w:iCs/>
                <w:sz w:val="28"/>
                <w:szCs w:val="28"/>
              </w:rPr>
              <w:t xml:space="preserve"> Tối ưu hóa quy trình xét nghiệm Real-time PCR phát hiện alen HLA-B*58:01 và đánh giá độ chính xác của kỹ thuật trên so với giải trình tự gen Sanger.</w:t>
            </w:r>
            <w:bookmarkStart w:id="0" w:name="_GoBack"/>
            <w:bookmarkEnd w:id="0"/>
          </w:p>
          <w:p w14:paraId="471A7BCF">
            <w:pPr>
              <w:keepNext w:val="0"/>
              <w:keepLines w:val="0"/>
              <w:pageBreakBefore w:val="0"/>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iCs/>
                <w:sz w:val="28"/>
                <w:szCs w:val="28"/>
              </w:rPr>
            </w:pPr>
            <w:r>
              <w:rPr>
                <w:rFonts w:hint="default" w:ascii="Times New Roman" w:hAnsi="Times New Roman" w:cs="Times New Roman"/>
                <w:b/>
                <w:bCs/>
                <w:i/>
                <w:sz w:val="28"/>
                <w:szCs w:val="28"/>
              </w:rPr>
              <w:t>- Mục tiêu 2:</w:t>
            </w:r>
            <w:r>
              <w:rPr>
                <w:rFonts w:hint="default" w:ascii="Times New Roman" w:hAnsi="Times New Roman" w:cs="Times New Roman"/>
                <w:iCs/>
                <w:sz w:val="28"/>
                <w:szCs w:val="28"/>
              </w:rPr>
              <w:t xml:space="preserve"> Đánh giá tỷ lệ mang gen HLA-B*58:01 và mối liên quan với đặc điểm lâm sàng, cận lâm sàng trên bệnh nhân Gout. </w:t>
            </w:r>
          </w:p>
          <w:p w14:paraId="5E0C9F7F">
            <w:pPr>
              <w:keepNext w:val="0"/>
              <w:keepLines w:val="0"/>
              <w:pageBreakBefore w:val="0"/>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iCs/>
                <w:sz w:val="28"/>
                <w:szCs w:val="28"/>
              </w:rPr>
            </w:pPr>
            <w:r>
              <w:rPr>
                <w:rFonts w:hint="default" w:ascii="Times New Roman" w:hAnsi="Times New Roman" w:cs="Times New Roman"/>
                <w:b/>
                <w:bCs/>
                <w:i/>
                <w:sz w:val="28"/>
                <w:szCs w:val="28"/>
              </w:rPr>
              <w:t>- Mục tiêu 3</w:t>
            </w:r>
            <w:r>
              <w:rPr>
                <w:rFonts w:hint="default" w:ascii="Times New Roman" w:hAnsi="Times New Roman" w:cs="Times New Roman"/>
                <w:iCs/>
                <w:sz w:val="28"/>
                <w:szCs w:val="28"/>
              </w:rPr>
              <w:t>: Xây dựng mô hình học máy trong cá thể hóa điều trị bệnh Gout dựa trên sự kết hợp giữa kiểu gen HLA-B*58:01 và các yếu tố lâm sàng, cận lâm sàng.</w:t>
            </w:r>
          </w:p>
          <w:p w14:paraId="226A70B5">
            <w:pPr>
              <w:keepNext w:val="0"/>
              <w:keepLines w:val="0"/>
              <w:pageBreakBefore w:val="0"/>
              <w:kinsoku/>
              <w:wordWrap/>
              <w:overflowPunct/>
              <w:topLinePunct w:val="0"/>
              <w:autoSpaceDE/>
              <w:autoSpaceDN/>
              <w:bidi w:val="0"/>
              <w:adjustRightInd/>
              <w:snapToGrid/>
              <w:spacing w:after="0" w:line="240" w:lineRule="auto"/>
              <w:textAlignment w:val="auto"/>
              <w:rPr>
                <w:rFonts w:hint="default" w:ascii="Times New Roman" w:hAnsi="Times New Roman" w:cs="Times New Roman"/>
                <w:sz w:val="28"/>
                <w:szCs w:val="28"/>
              </w:rPr>
            </w:pPr>
          </w:p>
        </w:tc>
        <w:tc>
          <w:tcPr>
            <w:tcW w:w="2976" w:type="dxa"/>
          </w:tcPr>
          <w:p w14:paraId="42222C87">
            <w:pPr>
              <w:keepNext w:val="0"/>
              <w:keepLines w:val="0"/>
              <w:pageBreakBefore w:val="0"/>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iCs/>
                <w:sz w:val="28"/>
                <w:szCs w:val="28"/>
              </w:rPr>
            </w:pPr>
            <w:r>
              <w:rPr>
                <w:rFonts w:hint="default" w:ascii="Times New Roman" w:hAnsi="Times New Roman" w:cs="Times New Roman"/>
                <w:iCs/>
                <w:sz w:val="28"/>
                <w:szCs w:val="28"/>
              </w:rPr>
              <w:t>- Quy trình chuẩn xét nghiệm HLA-B*58:01 bằng Real-time PCR.</w:t>
            </w:r>
          </w:p>
          <w:p w14:paraId="341317C7">
            <w:pPr>
              <w:keepNext w:val="0"/>
              <w:keepLines w:val="0"/>
              <w:pageBreakBefore w:val="0"/>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iCs/>
                <w:sz w:val="28"/>
                <w:szCs w:val="28"/>
              </w:rPr>
            </w:pPr>
            <w:r>
              <w:rPr>
                <w:rFonts w:hint="default" w:ascii="Times New Roman" w:hAnsi="Times New Roman" w:cs="Times New Roman"/>
                <w:iCs/>
                <w:sz w:val="28"/>
                <w:szCs w:val="28"/>
              </w:rPr>
              <w:t>- Biểu đồ Nomogram tiên lượng nguy cơ SCARs do Allopurinol trên bệnh nhân Gout.</w:t>
            </w:r>
          </w:p>
          <w:p w14:paraId="5B83F3E0">
            <w:pPr>
              <w:keepNext w:val="0"/>
              <w:keepLines w:val="0"/>
              <w:pageBreakBefore w:val="0"/>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iCs/>
                <w:sz w:val="28"/>
                <w:szCs w:val="28"/>
              </w:rPr>
            </w:pPr>
            <w:r>
              <w:rPr>
                <w:rFonts w:hint="default" w:ascii="Times New Roman" w:hAnsi="Times New Roman" w:cs="Times New Roman"/>
                <w:iCs/>
                <w:sz w:val="28"/>
                <w:szCs w:val="28"/>
              </w:rPr>
              <w:t>- Sơ đồ quy trình sàng lọc tích hợp RT-PCR HLA-B*58:01 và Nomogram hỗ trợ kê đơn Allopurinol an toàn.</w:t>
            </w:r>
          </w:p>
          <w:p w14:paraId="3F5A4FA3">
            <w:pPr>
              <w:keepNext w:val="0"/>
              <w:keepLines w:val="0"/>
              <w:pageBreakBefore w:val="0"/>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iCs/>
                <w:sz w:val="28"/>
                <w:szCs w:val="28"/>
              </w:rPr>
            </w:pPr>
            <w:r>
              <w:rPr>
                <w:rFonts w:hint="default" w:ascii="Times New Roman" w:hAnsi="Times New Roman" w:cs="Times New Roman"/>
                <w:iCs/>
                <w:sz w:val="28"/>
                <w:szCs w:val="28"/>
              </w:rPr>
              <w:t>- Công bố khoa học 01 – 02 bài báo khoa học được đăng tải trên các tạp chí chuyên ngành Y học uy tín trong nước.</w:t>
            </w:r>
          </w:p>
          <w:p w14:paraId="687287F3">
            <w:pPr>
              <w:keepNext w:val="0"/>
              <w:keepLines w:val="0"/>
              <w:pageBreakBefore w:val="0"/>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8"/>
                <w:szCs w:val="28"/>
              </w:rPr>
            </w:pPr>
            <w:r>
              <w:rPr>
                <w:rFonts w:hint="default" w:ascii="Times New Roman" w:hAnsi="Times New Roman" w:cs="Times New Roman"/>
                <w:iCs/>
                <w:sz w:val="28"/>
                <w:szCs w:val="28"/>
                <w:lang w:val="en-US"/>
              </w:rPr>
              <w:t>- Đào tạo 01 thạc sĩ chuyên ngành xét nghiệm.</w:t>
            </w:r>
          </w:p>
        </w:tc>
      </w:tr>
      <w:tr w14:paraId="65641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15F93450">
            <w:pPr>
              <w:keepNext w:val="0"/>
              <w:keepLines w:val="0"/>
              <w:pageBreakBefore w:val="0"/>
              <w:kinsoku/>
              <w:wordWrap/>
              <w:overflowPunct/>
              <w:topLinePunct w:val="0"/>
              <w:autoSpaceDE/>
              <w:autoSpaceDN/>
              <w:bidi w:val="0"/>
              <w:adjustRightInd/>
              <w:snapToGrid/>
              <w:spacing w:after="0" w:line="240" w:lineRule="auto"/>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2</w:t>
            </w:r>
          </w:p>
        </w:tc>
        <w:tc>
          <w:tcPr>
            <w:tcW w:w="2410" w:type="dxa"/>
          </w:tcPr>
          <w:p w14:paraId="7218F17F">
            <w:pPr>
              <w:keepNext w:val="0"/>
              <w:keepLines w:val="0"/>
              <w:pageBreakBefore w:val="0"/>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iCs/>
                <w:sz w:val="28"/>
                <w:szCs w:val="28"/>
                <w:lang w:val="en-US"/>
              </w:rPr>
            </w:pPr>
            <w:r>
              <w:rPr>
                <w:rFonts w:hint="default" w:ascii="Times New Roman" w:hAnsi="Times New Roman" w:cs="Times New Roman"/>
                <w:iCs/>
                <w:sz w:val="28"/>
                <w:szCs w:val="28"/>
              </w:rPr>
              <w:t xml:space="preserve">Nghiên cứu ứng dụng kỹ thuật lai phân tử phát hiện đa hình gen CYP2C19 trong cá thể hóa liệu pháp kháng tiểu cầu </w:t>
            </w:r>
            <w:r>
              <w:rPr>
                <w:rFonts w:hint="default" w:ascii="Times New Roman" w:hAnsi="Times New Roman" w:cs="Times New Roman"/>
                <w:iCs/>
                <w:sz w:val="28"/>
                <w:szCs w:val="28"/>
                <w:lang w:val="en-US"/>
              </w:rPr>
              <w:t>tại bệnh viện trên địa bàn Hà Nội.</w:t>
            </w:r>
          </w:p>
          <w:p w14:paraId="1458A088">
            <w:pPr>
              <w:keepNext w:val="0"/>
              <w:keepLines w:val="0"/>
              <w:pageBreakBefore w:val="0"/>
              <w:kinsoku/>
              <w:wordWrap/>
              <w:overflowPunct/>
              <w:topLinePunct w:val="0"/>
              <w:autoSpaceDE/>
              <w:autoSpaceDN/>
              <w:bidi w:val="0"/>
              <w:adjustRightInd/>
              <w:snapToGrid/>
              <w:spacing w:after="0" w:line="240" w:lineRule="auto"/>
              <w:textAlignment w:val="auto"/>
              <w:rPr>
                <w:rFonts w:hint="default" w:ascii="Times New Roman" w:hAnsi="Times New Roman" w:cs="Times New Roman"/>
                <w:sz w:val="28"/>
                <w:szCs w:val="28"/>
              </w:rPr>
            </w:pPr>
          </w:p>
        </w:tc>
        <w:tc>
          <w:tcPr>
            <w:tcW w:w="3402" w:type="dxa"/>
          </w:tcPr>
          <w:p w14:paraId="4EB739FB">
            <w:pPr>
              <w:keepNext w:val="0"/>
              <w:keepLines w:val="0"/>
              <w:pageBreakBefore w:val="0"/>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iCs/>
                <w:sz w:val="28"/>
                <w:szCs w:val="28"/>
                <w:lang w:val="en-US"/>
              </w:rPr>
            </w:pPr>
            <w:r>
              <w:rPr>
                <w:rFonts w:hint="default" w:ascii="Times New Roman" w:hAnsi="Times New Roman" w:cs="Times New Roman"/>
                <w:b/>
                <w:bCs/>
                <w:i/>
                <w:sz w:val="28"/>
                <w:szCs w:val="28"/>
              </w:rPr>
              <w:t>- Mục tiêu 1:</w:t>
            </w:r>
            <w:r>
              <w:rPr>
                <w:rFonts w:hint="default" w:ascii="Times New Roman" w:hAnsi="Times New Roman" w:cs="Times New Roman"/>
                <w:iCs/>
                <w:sz w:val="28"/>
                <w:szCs w:val="28"/>
              </w:rPr>
              <w:t xml:space="preserve"> Tối ưu hóa quy trình kỹ thuật của xét nghiệm lai phân tử phát hiện đa hình gen CYP2C19</w:t>
            </w:r>
            <w:r>
              <w:rPr>
                <w:rFonts w:hint="default" w:ascii="Times New Roman" w:hAnsi="Times New Roman" w:cs="Times New Roman"/>
                <w:iCs/>
                <w:sz w:val="28"/>
                <w:szCs w:val="28"/>
                <w:lang w:val="en-US"/>
              </w:rPr>
              <w:t>.</w:t>
            </w:r>
          </w:p>
          <w:p w14:paraId="663835B0">
            <w:pPr>
              <w:keepNext w:val="0"/>
              <w:keepLines w:val="0"/>
              <w:pageBreakBefore w:val="0"/>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iCs/>
                <w:sz w:val="28"/>
                <w:szCs w:val="28"/>
                <w:lang w:val="en-US"/>
              </w:rPr>
            </w:pPr>
            <w:r>
              <w:rPr>
                <w:rFonts w:hint="default" w:ascii="Times New Roman" w:hAnsi="Times New Roman" w:cs="Times New Roman"/>
                <w:b/>
                <w:bCs/>
                <w:i/>
                <w:sz w:val="28"/>
                <w:szCs w:val="28"/>
              </w:rPr>
              <w:t>- Mục tiêu 2:</w:t>
            </w:r>
            <w:r>
              <w:rPr>
                <w:rFonts w:hint="default" w:ascii="Times New Roman" w:hAnsi="Times New Roman" w:cs="Times New Roman"/>
                <w:iCs/>
                <w:sz w:val="28"/>
                <w:szCs w:val="28"/>
              </w:rPr>
              <w:t xml:space="preserve"> Khảo sát tỷ lệ các kiểu gen chuyển hóa CYP2C19 và mối liên quan với các đặc điểm lâm sàng, cận lâm sàng ở bệnh nhân dùng liệu pháp kháng tiểu cầu</w:t>
            </w:r>
            <w:r>
              <w:rPr>
                <w:rFonts w:hint="default" w:ascii="Times New Roman" w:hAnsi="Times New Roman" w:cs="Times New Roman"/>
                <w:iCs/>
                <w:sz w:val="28"/>
                <w:szCs w:val="28"/>
                <w:lang w:val="en-US"/>
              </w:rPr>
              <w:t>.</w:t>
            </w:r>
          </w:p>
          <w:p w14:paraId="27132F1D">
            <w:pPr>
              <w:keepNext w:val="0"/>
              <w:keepLines w:val="0"/>
              <w:pageBreakBefore w:val="0"/>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iCs/>
                <w:sz w:val="28"/>
                <w:szCs w:val="28"/>
              </w:rPr>
            </w:pPr>
            <w:r>
              <w:rPr>
                <w:rFonts w:hint="default" w:ascii="Times New Roman" w:hAnsi="Times New Roman" w:cs="Times New Roman"/>
                <w:b/>
                <w:bCs/>
                <w:i/>
                <w:sz w:val="28"/>
                <w:szCs w:val="28"/>
              </w:rPr>
              <w:t>- Mục tiêu 3</w:t>
            </w:r>
            <w:r>
              <w:rPr>
                <w:rFonts w:hint="default" w:ascii="Times New Roman" w:hAnsi="Times New Roman" w:cs="Times New Roman"/>
                <w:iCs/>
                <w:sz w:val="28"/>
                <w:szCs w:val="28"/>
              </w:rPr>
              <w:t>: Đánh giá hiệu quả lâm sàng của chiến lược điều trị kháng tiểu cầu dựa trên kiểu gen và xây dựng mô hình tiên lượng nguy cơ biến cố (huyết khối/xuất huyết) phục vụ quản lý cá thể hóa bệnh nhân.</w:t>
            </w:r>
          </w:p>
        </w:tc>
        <w:tc>
          <w:tcPr>
            <w:tcW w:w="2976" w:type="dxa"/>
          </w:tcPr>
          <w:p w14:paraId="22CBF949">
            <w:pPr>
              <w:keepNext w:val="0"/>
              <w:keepLines w:val="0"/>
              <w:pageBreakBefore w:val="0"/>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iCs/>
                <w:sz w:val="28"/>
                <w:szCs w:val="28"/>
              </w:rPr>
            </w:pPr>
            <w:r>
              <w:rPr>
                <w:rFonts w:hint="default" w:ascii="Times New Roman" w:hAnsi="Times New Roman" w:cs="Times New Roman"/>
                <w:iCs/>
                <w:sz w:val="28"/>
                <w:szCs w:val="28"/>
              </w:rPr>
              <w:t>- Quy trình xét nghiệm lai phân tử phát hiện đa hình gen CYP2C19.</w:t>
            </w:r>
          </w:p>
          <w:p w14:paraId="06272284">
            <w:pPr>
              <w:keepNext w:val="0"/>
              <w:keepLines w:val="0"/>
              <w:pageBreakBefore w:val="0"/>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iCs/>
                <w:sz w:val="28"/>
                <w:szCs w:val="28"/>
              </w:rPr>
            </w:pPr>
            <w:r>
              <w:rPr>
                <w:rFonts w:hint="default" w:ascii="Times New Roman" w:hAnsi="Times New Roman" w:cs="Times New Roman"/>
                <w:iCs/>
                <w:sz w:val="28"/>
                <w:szCs w:val="28"/>
              </w:rPr>
              <w:t>- Bảng điểm tiên lượng rủi ro tích hợp yếu tố gen và lâm sàng, đạt diện tích dưới đường cong ROC (AUC &gt; 0,8) chứng minh khả năng phân biệt biến cố tốt.</w:t>
            </w:r>
          </w:p>
          <w:p w14:paraId="2663CFE3">
            <w:pPr>
              <w:keepNext w:val="0"/>
              <w:keepLines w:val="0"/>
              <w:pageBreakBefore w:val="0"/>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iCs/>
                <w:sz w:val="28"/>
                <w:szCs w:val="28"/>
              </w:rPr>
            </w:pPr>
            <w:r>
              <w:rPr>
                <w:rFonts w:hint="default" w:ascii="Times New Roman" w:hAnsi="Times New Roman" w:cs="Times New Roman"/>
                <w:iCs/>
                <w:sz w:val="28"/>
                <w:szCs w:val="28"/>
              </w:rPr>
              <w:t>- Công bố khoa học 01 – 02 bài báo khoa học được đăng tải trên các tạp chí chuyên ngành Y học uy tín trong nước.</w:t>
            </w:r>
          </w:p>
          <w:p w14:paraId="2BE29653">
            <w:pPr>
              <w:keepNext w:val="0"/>
              <w:keepLines w:val="0"/>
              <w:pageBreakBefore w:val="0"/>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iCs/>
                <w:sz w:val="28"/>
                <w:szCs w:val="28"/>
                <w:lang w:val="en-US"/>
              </w:rPr>
            </w:pPr>
            <w:r>
              <w:rPr>
                <w:rFonts w:hint="default" w:ascii="Times New Roman" w:hAnsi="Times New Roman" w:cs="Times New Roman"/>
                <w:iCs/>
                <w:sz w:val="28"/>
                <w:szCs w:val="28"/>
                <w:lang w:val="en-US"/>
              </w:rPr>
              <w:t>- Đào tạo 01 thạc sĩ chuyên ngành xét nghiệm.</w:t>
            </w:r>
          </w:p>
          <w:p w14:paraId="26033DBC">
            <w:pPr>
              <w:keepNext w:val="0"/>
              <w:keepLines w:val="0"/>
              <w:pageBreakBefore w:val="0"/>
              <w:kinsoku/>
              <w:wordWrap/>
              <w:overflowPunct/>
              <w:topLinePunct w:val="0"/>
              <w:autoSpaceDE/>
              <w:autoSpaceDN/>
              <w:bidi w:val="0"/>
              <w:adjustRightInd/>
              <w:snapToGrid/>
              <w:spacing w:after="0" w:line="240" w:lineRule="auto"/>
              <w:textAlignment w:val="auto"/>
              <w:rPr>
                <w:rFonts w:hint="default" w:ascii="Times New Roman" w:hAnsi="Times New Roman" w:cs="Times New Roman"/>
                <w:sz w:val="28"/>
                <w:szCs w:val="28"/>
              </w:rPr>
            </w:pPr>
          </w:p>
        </w:tc>
      </w:tr>
      <w:tr w14:paraId="4AF2E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0EF18C92">
            <w:pPr>
              <w:keepNext w:val="0"/>
              <w:keepLines w:val="0"/>
              <w:pageBreakBefore w:val="0"/>
              <w:kinsoku/>
              <w:wordWrap/>
              <w:overflowPunct/>
              <w:topLinePunct w:val="0"/>
              <w:autoSpaceDE/>
              <w:autoSpaceDN/>
              <w:bidi w:val="0"/>
              <w:adjustRightInd/>
              <w:snapToGrid/>
              <w:spacing w:after="0" w:line="240" w:lineRule="auto"/>
              <w:textAlignment w:val="auto"/>
              <w:rPr>
                <w:rFonts w:hint="default" w:ascii="Times New Roman" w:hAnsi="Times New Roman" w:cs="Times New Roman"/>
                <w:sz w:val="28"/>
                <w:szCs w:val="28"/>
                <w:lang w:val="en-US"/>
              </w:rPr>
            </w:pPr>
            <w:r>
              <w:rPr>
                <w:rFonts w:hint="default" w:cs="Times New Roman"/>
                <w:sz w:val="28"/>
                <w:szCs w:val="28"/>
                <w:lang w:val="en-US"/>
              </w:rPr>
              <w:t>3</w:t>
            </w:r>
          </w:p>
        </w:tc>
        <w:tc>
          <w:tcPr>
            <w:tcW w:w="2410" w:type="dxa"/>
          </w:tcPr>
          <w:p w14:paraId="45275886">
            <w:pPr>
              <w:keepNext w:val="0"/>
              <w:keepLines w:val="0"/>
              <w:pageBreakBefore w:val="0"/>
              <w:kinsoku/>
              <w:wordWrap/>
              <w:overflowPunct/>
              <w:topLinePunct w:val="0"/>
              <w:autoSpaceDE/>
              <w:autoSpaceDN/>
              <w:bidi w:val="0"/>
              <w:adjustRightInd/>
              <w:snapToGrid/>
              <w:spacing w:after="0" w:line="240" w:lineRule="auto"/>
              <w:textAlignment w:val="auto"/>
              <w:rPr>
                <w:rFonts w:hint="default" w:ascii="Times New Roman" w:hAnsi="Times New Roman" w:cs="Times New Roman"/>
                <w:sz w:val="28"/>
                <w:szCs w:val="28"/>
              </w:rPr>
            </w:pPr>
            <w:r>
              <w:rPr>
                <w:rFonts w:hint="default" w:ascii="Times New Roman" w:hAnsi="Times New Roman" w:cs="Times New Roman"/>
                <w:b w:val="0"/>
                <w:bCs w:val="0"/>
                <w:i w:val="0"/>
                <w:iCs w:val="0"/>
                <w:sz w:val="28"/>
                <w:szCs w:val="28"/>
              </w:rPr>
              <w:t xml:space="preserve">Nghiên cứu phát triển và ứng dụng </w:t>
            </w:r>
            <w:r>
              <w:rPr>
                <w:rFonts w:hint="default" w:ascii="Times New Roman" w:hAnsi="Times New Roman" w:cs="Times New Roman"/>
                <w:b w:val="0"/>
                <w:bCs w:val="0"/>
                <w:i w:val="0"/>
                <w:iCs w:val="0"/>
                <w:sz w:val="28"/>
                <w:szCs w:val="28"/>
                <w:lang w:val="vi-VN"/>
              </w:rPr>
              <w:t xml:space="preserve">trí tuệ nhân tạo </w:t>
            </w:r>
            <w:r>
              <w:rPr>
                <w:rFonts w:hint="default" w:ascii="Times New Roman" w:hAnsi="Times New Roman" w:cs="Times New Roman"/>
                <w:b w:val="0"/>
                <w:bCs w:val="0"/>
                <w:i w:val="0"/>
                <w:iCs w:val="0"/>
                <w:sz w:val="28"/>
                <w:szCs w:val="28"/>
              </w:rPr>
              <w:t xml:space="preserve">nhằm giám sát tích cực phản ứng có hại </w:t>
            </w:r>
            <w:r>
              <w:rPr>
                <w:rFonts w:hint="default" w:ascii="Times New Roman" w:hAnsi="Times New Roman" w:cs="Times New Roman"/>
                <w:b w:val="0"/>
                <w:bCs w:val="0"/>
                <w:i w:val="0"/>
                <w:iCs w:val="0"/>
                <w:sz w:val="28"/>
                <w:szCs w:val="28"/>
                <w:lang w:val="vi-VN"/>
              </w:rPr>
              <w:t>thuốc</w:t>
            </w:r>
            <w:r>
              <w:rPr>
                <w:rFonts w:hint="default" w:ascii="Times New Roman" w:hAnsi="Times New Roman" w:cs="Times New Roman"/>
                <w:b w:val="0"/>
                <w:bCs w:val="0"/>
                <w:i w:val="0"/>
                <w:iCs w:val="0"/>
                <w:sz w:val="28"/>
                <w:szCs w:val="28"/>
              </w:rPr>
              <w:t xml:space="preserve"> dựa trên một số xét nghiệm cận lâm sàng</w:t>
            </w:r>
            <w:r>
              <w:rPr>
                <w:rFonts w:hint="default" w:ascii="Times New Roman" w:hAnsi="Times New Roman" w:cs="Times New Roman"/>
                <w:b w:val="0"/>
                <w:bCs w:val="0"/>
                <w:i w:val="0"/>
                <w:iCs w:val="0"/>
                <w:sz w:val="28"/>
                <w:szCs w:val="28"/>
                <w:lang w:val="vi-VN"/>
              </w:rPr>
              <w:t xml:space="preserve"> </w:t>
            </w:r>
            <w:r>
              <w:rPr>
                <w:rFonts w:hint="default" w:ascii="Times New Roman" w:hAnsi="Times New Roman" w:cs="Times New Roman"/>
                <w:b w:val="0"/>
                <w:bCs w:val="0"/>
                <w:i w:val="0"/>
                <w:iCs w:val="0"/>
                <w:sz w:val="28"/>
                <w:szCs w:val="28"/>
              </w:rPr>
              <w:t>tại</w:t>
            </w:r>
            <w:r>
              <w:rPr>
                <w:rFonts w:hint="default" w:ascii="Times New Roman" w:hAnsi="Times New Roman" w:cs="Times New Roman"/>
                <w:b w:val="0"/>
                <w:bCs w:val="0"/>
                <w:i w:val="0"/>
                <w:iCs w:val="0"/>
                <w:sz w:val="28"/>
                <w:szCs w:val="28"/>
                <w:lang w:val="vi-VN"/>
              </w:rPr>
              <w:t xml:space="preserve"> </w:t>
            </w:r>
            <w:r>
              <w:rPr>
                <w:rFonts w:hint="default" w:ascii="Times New Roman" w:hAnsi="Times New Roman" w:cs="Times New Roman"/>
                <w:b w:val="0"/>
                <w:bCs w:val="0"/>
                <w:i w:val="0"/>
                <w:iCs w:val="0"/>
                <w:sz w:val="28"/>
                <w:szCs w:val="28"/>
              </w:rPr>
              <w:t>các bệnh viện thuộc</w:t>
            </w:r>
            <w:r>
              <w:rPr>
                <w:rFonts w:hint="default" w:ascii="Times New Roman" w:hAnsi="Times New Roman" w:cs="Times New Roman"/>
                <w:b w:val="0"/>
                <w:bCs w:val="0"/>
                <w:i w:val="0"/>
                <w:iCs w:val="0"/>
                <w:sz w:val="28"/>
                <w:szCs w:val="28"/>
                <w:lang w:val="vi-VN"/>
              </w:rPr>
              <w:t xml:space="preserve"> </w:t>
            </w:r>
            <w:r>
              <w:rPr>
                <w:rFonts w:hint="default" w:ascii="Times New Roman" w:hAnsi="Times New Roman" w:cs="Times New Roman"/>
                <w:b w:val="0"/>
                <w:bCs w:val="0"/>
                <w:i w:val="0"/>
                <w:iCs w:val="0"/>
                <w:sz w:val="28"/>
                <w:szCs w:val="28"/>
              </w:rPr>
              <w:t>S</w:t>
            </w:r>
            <w:r>
              <w:rPr>
                <w:rFonts w:hint="default" w:ascii="Times New Roman" w:hAnsi="Times New Roman" w:cs="Times New Roman"/>
                <w:b w:val="0"/>
                <w:bCs w:val="0"/>
                <w:i w:val="0"/>
                <w:iCs w:val="0"/>
                <w:sz w:val="28"/>
                <w:szCs w:val="28"/>
                <w:lang w:val="vi-VN"/>
              </w:rPr>
              <w:t xml:space="preserve">ở y tế </w:t>
            </w:r>
            <w:r>
              <w:rPr>
                <w:rFonts w:hint="default" w:ascii="Times New Roman" w:hAnsi="Times New Roman" w:cs="Times New Roman"/>
                <w:b w:val="0"/>
                <w:bCs w:val="0"/>
                <w:i w:val="0"/>
                <w:iCs w:val="0"/>
                <w:sz w:val="28"/>
                <w:szCs w:val="28"/>
              </w:rPr>
              <w:t>Hà Nội</w:t>
            </w:r>
          </w:p>
        </w:tc>
        <w:tc>
          <w:tcPr>
            <w:tcW w:w="3402" w:type="dxa"/>
          </w:tcPr>
          <w:p w14:paraId="0EC5402C">
            <w:pPr>
              <w:keepNext w:val="0"/>
              <w:keepLines w:val="0"/>
              <w:pageBreakBefore w:val="0"/>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i w:val="0"/>
                <w:iCs/>
                <w:sz w:val="28"/>
                <w:szCs w:val="28"/>
              </w:rPr>
            </w:pPr>
            <w:r>
              <w:rPr>
                <w:rFonts w:hint="default" w:ascii="Times New Roman" w:hAnsi="Times New Roman" w:cs="Times New Roman"/>
                <w:b/>
                <w:bCs/>
                <w:i w:val="0"/>
                <w:iCs/>
                <w:sz w:val="28"/>
                <w:szCs w:val="28"/>
                <w:lang w:val="en-US"/>
              </w:rPr>
              <w:t xml:space="preserve">- Mục tiêu 1: </w:t>
            </w:r>
            <w:r>
              <w:rPr>
                <w:rFonts w:hint="default" w:ascii="Times New Roman" w:hAnsi="Times New Roman" w:cs="Times New Roman"/>
                <w:i w:val="0"/>
                <w:iCs/>
                <w:sz w:val="28"/>
                <w:szCs w:val="28"/>
              </w:rPr>
              <w:t>Phát triển công cụ tích hợp Tác nhân Trí tuệ nhân tạo (AI Agent) nhằm phát hiện, đánh giá và báo cáo biến cố bất lợi nghi</w:t>
            </w:r>
            <w:r>
              <w:rPr>
                <w:rFonts w:hint="default" w:ascii="Times New Roman" w:hAnsi="Times New Roman" w:cs="Times New Roman"/>
                <w:i w:val="0"/>
                <w:iCs/>
                <w:sz w:val="28"/>
                <w:szCs w:val="28"/>
                <w:lang w:val="vi-VN"/>
              </w:rPr>
              <w:t xml:space="preserve"> ngờ </w:t>
            </w:r>
            <w:r>
              <w:rPr>
                <w:rFonts w:hint="default" w:ascii="Times New Roman" w:hAnsi="Times New Roman" w:cs="Times New Roman"/>
                <w:i w:val="0"/>
                <w:iCs/>
                <w:sz w:val="28"/>
                <w:szCs w:val="28"/>
              </w:rPr>
              <w:t>do thuốc (ADE) liên quan đến một số xét nghiệm cận lâm sàng như biến cố giảm tiểu cầu, rối loại điện giải (Kali máu) nghi ngờ do thuốc</w:t>
            </w:r>
            <w:r>
              <w:rPr>
                <w:rFonts w:hint="default" w:ascii="Times New Roman" w:hAnsi="Times New Roman" w:cs="Times New Roman"/>
                <w:i w:val="0"/>
                <w:iCs/>
                <w:sz w:val="28"/>
                <w:szCs w:val="28"/>
                <w:lang w:val="vi-VN"/>
              </w:rPr>
              <w:t xml:space="preserve"> dựa trên</w:t>
            </w:r>
            <w:r>
              <w:rPr>
                <w:rFonts w:hint="default" w:ascii="Times New Roman" w:hAnsi="Times New Roman" w:cs="Times New Roman"/>
                <w:i w:val="0"/>
                <w:iCs/>
                <w:sz w:val="28"/>
                <w:szCs w:val="28"/>
              </w:rPr>
              <w:t xml:space="preserve"> dữ liệu lớn</w:t>
            </w:r>
            <w:r>
              <w:rPr>
                <w:rFonts w:hint="default" w:ascii="Times New Roman" w:hAnsi="Times New Roman" w:cs="Times New Roman"/>
                <w:i w:val="0"/>
                <w:iCs/>
                <w:sz w:val="28"/>
                <w:szCs w:val="28"/>
                <w:lang w:val="vi-VN"/>
              </w:rPr>
              <w:t xml:space="preserve">, </w:t>
            </w:r>
            <w:r>
              <w:rPr>
                <w:rFonts w:hint="default" w:ascii="Times New Roman" w:hAnsi="Times New Roman" w:cs="Times New Roman"/>
                <w:i w:val="0"/>
                <w:iCs/>
                <w:sz w:val="28"/>
                <w:szCs w:val="28"/>
              </w:rPr>
              <w:t>đa trung tâm.</w:t>
            </w:r>
          </w:p>
          <w:p w14:paraId="500756B0">
            <w:pPr>
              <w:keepNext w:val="0"/>
              <w:keepLines w:val="0"/>
              <w:pageBreakBefore w:val="0"/>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i w:val="0"/>
                <w:iCs/>
                <w:sz w:val="28"/>
                <w:szCs w:val="28"/>
                <w:lang w:val="vi-VN"/>
              </w:rPr>
            </w:pPr>
            <w:r>
              <w:rPr>
                <w:rFonts w:hint="default" w:ascii="Times New Roman" w:hAnsi="Times New Roman" w:cs="Times New Roman"/>
                <w:i w:val="0"/>
                <w:iCs/>
                <w:sz w:val="28"/>
                <w:szCs w:val="28"/>
                <w:lang w:val="en-US"/>
              </w:rPr>
              <w:t xml:space="preserve">- </w:t>
            </w:r>
            <w:r>
              <w:rPr>
                <w:rFonts w:hint="default" w:ascii="Times New Roman" w:hAnsi="Times New Roman" w:cs="Times New Roman"/>
                <w:b/>
                <w:bCs/>
                <w:i w:val="0"/>
                <w:iCs/>
                <w:sz w:val="28"/>
                <w:szCs w:val="28"/>
                <w:lang w:val="en-US"/>
              </w:rPr>
              <w:t>Mục tiêu 2</w:t>
            </w:r>
            <w:r>
              <w:rPr>
                <w:rFonts w:hint="default" w:ascii="Times New Roman" w:hAnsi="Times New Roman" w:cs="Times New Roman"/>
                <w:i w:val="0"/>
                <w:iCs/>
                <w:sz w:val="28"/>
                <w:szCs w:val="28"/>
                <w:lang w:val="en-US"/>
              </w:rPr>
              <w:t xml:space="preserve">: </w:t>
            </w:r>
            <w:r>
              <w:rPr>
                <w:rFonts w:hint="default" w:ascii="Times New Roman" w:hAnsi="Times New Roman" w:cs="Times New Roman"/>
                <w:i w:val="0"/>
                <w:iCs/>
                <w:sz w:val="28"/>
                <w:szCs w:val="28"/>
              </w:rPr>
              <w:t>Thẩm định hiệu năng của công cụ</w:t>
            </w:r>
            <w:r>
              <w:rPr>
                <w:rFonts w:hint="default" w:ascii="Times New Roman" w:hAnsi="Times New Roman" w:cs="Times New Roman"/>
                <w:i w:val="0"/>
                <w:iCs/>
                <w:sz w:val="28"/>
                <w:szCs w:val="28"/>
                <w:lang w:val="vi-VN"/>
              </w:rPr>
              <w:t xml:space="preserve"> tích hợp AI Agent</w:t>
            </w:r>
            <w:r>
              <w:rPr>
                <w:rFonts w:hint="default" w:ascii="Times New Roman" w:hAnsi="Times New Roman" w:cs="Times New Roman"/>
                <w:i w:val="0"/>
                <w:iCs/>
                <w:sz w:val="28"/>
                <w:szCs w:val="28"/>
              </w:rPr>
              <w:t xml:space="preserve"> dựa</w:t>
            </w:r>
            <w:r>
              <w:rPr>
                <w:rFonts w:hint="default" w:ascii="Times New Roman" w:hAnsi="Times New Roman" w:cs="Times New Roman"/>
                <w:i w:val="0"/>
                <w:iCs/>
                <w:sz w:val="28"/>
                <w:szCs w:val="28"/>
                <w:lang w:val="vi-VN"/>
              </w:rPr>
              <w:t xml:space="preserve"> </w:t>
            </w:r>
            <w:r>
              <w:rPr>
                <w:rFonts w:hint="default" w:ascii="Times New Roman" w:hAnsi="Times New Roman" w:cs="Times New Roman"/>
                <w:i w:val="0"/>
                <w:iCs/>
                <w:sz w:val="28"/>
                <w:szCs w:val="28"/>
              </w:rPr>
              <w:t>trên bộ dữ liệu lớn</w:t>
            </w:r>
            <w:r>
              <w:rPr>
                <w:rFonts w:hint="default" w:ascii="Times New Roman" w:hAnsi="Times New Roman" w:cs="Times New Roman"/>
                <w:i w:val="0"/>
                <w:iCs/>
                <w:sz w:val="28"/>
                <w:szCs w:val="28"/>
                <w:lang w:val="vi-VN"/>
              </w:rPr>
              <w:t>, đa trung tâm.</w:t>
            </w:r>
          </w:p>
          <w:p w14:paraId="0664E261">
            <w:pPr>
              <w:keepNext w:val="0"/>
              <w:keepLines w:val="0"/>
              <w:pageBreakBefore w:val="0"/>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i/>
                <w:iCs/>
                <w:sz w:val="28"/>
                <w:szCs w:val="28"/>
                <w:lang w:val="en-US"/>
              </w:rPr>
            </w:pPr>
            <w:r>
              <w:rPr>
                <w:rFonts w:hint="default" w:ascii="Times New Roman" w:hAnsi="Times New Roman" w:cs="Times New Roman"/>
                <w:i w:val="0"/>
                <w:iCs/>
                <w:sz w:val="28"/>
                <w:szCs w:val="28"/>
                <w:lang w:val="en-US"/>
              </w:rPr>
              <w:t xml:space="preserve">- </w:t>
            </w:r>
            <w:r>
              <w:rPr>
                <w:rFonts w:hint="default" w:ascii="Times New Roman" w:hAnsi="Times New Roman" w:cs="Times New Roman"/>
                <w:b/>
                <w:bCs/>
                <w:i w:val="0"/>
                <w:iCs/>
                <w:sz w:val="28"/>
                <w:szCs w:val="28"/>
              </w:rPr>
              <w:t xml:space="preserve">Mục tiêu </w:t>
            </w:r>
            <w:r>
              <w:rPr>
                <w:rFonts w:hint="default" w:ascii="Times New Roman" w:hAnsi="Times New Roman" w:cs="Times New Roman"/>
                <w:b/>
                <w:bCs/>
                <w:i w:val="0"/>
                <w:iCs/>
                <w:sz w:val="28"/>
                <w:szCs w:val="28"/>
                <w:lang w:val="vi-VN"/>
              </w:rPr>
              <w:t>3</w:t>
            </w:r>
            <w:r>
              <w:rPr>
                <w:rFonts w:hint="default" w:ascii="Times New Roman" w:hAnsi="Times New Roman" w:cs="Times New Roman"/>
                <w:b/>
                <w:bCs/>
                <w:i w:val="0"/>
                <w:iCs/>
                <w:sz w:val="28"/>
                <w:szCs w:val="28"/>
              </w:rPr>
              <w:t xml:space="preserve">: </w:t>
            </w:r>
            <w:r>
              <w:rPr>
                <w:rFonts w:hint="default" w:ascii="Times New Roman" w:hAnsi="Times New Roman" w:cs="Times New Roman"/>
                <w:i w:val="0"/>
                <w:iCs/>
                <w:sz w:val="28"/>
                <w:szCs w:val="28"/>
              </w:rPr>
              <w:t>Phân</w:t>
            </w:r>
            <w:r>
              <w:rPr>
                <w:rFonts w:hint="default" w:ascii="Times New Roman" w:hAnsi="Times New Roman" w:cs="Times New Roman"/>
                <w:i w:val="0"/>
                <w:iCs/>
                <w:sz w:val="28"/>
                <w:szCs w:val="28"/>
                <w:lang w:val="vi-VN"/>
              </w:rPr>
              <w:t xml:space="preserve"> tích biến cố bất lợi </w:t>
            </w:r>
            <w:r>
              <w:rPr>
                <w:rFonts w:hint="default" w:ascii="Times New Roman" w:hAnsi="Times New Roman" w:cs="Times New Roman"/>
                <w:i w:val="0"/>
                <w:iCs/>
                <w:sz w:val="28"/>
                <w:szCs w:val="28"/>
              </w:rPr>
              <w:t xml:space="preserve">giảm tiểu cầu và rối loại điện giải (Kali máu) nghi ngờ do thuốc </w:t>
            </w:r>
            <w:r>
              <w:rPr>
                <w:rFonts w:hint="default" w:ascii="Times New Roman" w:hAnsi="Times New Roman" w:cs="Times New Roman"/>
                <w:i w:val="0"/>
                <w:iCs/>
                <w:sz w:val="28"/>
                <w:szCs w:val="28"/>
                <w:lang w:val="vi-VN"/>
              </w:rPr>
              <w:t>phát hiện được dựa trên dữ liệu lớn, tại các bệnh viện thuộc Sở Y tế Hà Nội.</w:t>
            </w:r>
          </w:p>
        </w:tc>
        <w:tc>
          <w:tcPr>
            <w:tcW w:w="2976" w:type="dxa"/>
          </w:tcPr>
          <w:p w14:paraId="7CEE711B">
            <w:pPr>
              <w:keepNext w:val="0"/>
              <w:keepLines w:val="0"/>
              <w:pageBreakBefore w:val="0"/>
              <w:widowControl w:val="0"/>
              <w:numPr>
                <w:numId w:val="0"/>
              </w:numPr>
              <w:tabs>
                <w:tab w:val="right" w:leader="dot" w:pos="9072"/>
              </w:tabs>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8"/>
                <w:szCs w:val="28"/>
              </w:rPr>
            </w:pPr>
            <w:r>
              <w:rPr>
                <w:rFonts w:hint="default" w:ascii="Times New Roman" w:hAnsi="Times New Roman" w:cs="Times New Roman"/>
                <w:b/>
                <w:bCs/>
                <w:sz w:val="28"/>
                <w:szCs w:val="28"/>
                <w:lang w:val="en-US"/>
              </w:rPr>
              <w:t xml:space="preserve">- </w:t>
            </w:r>
            <w:r>
              <w:rPr>
                <w:rFonts w:hint="default" w:ascii="Times New Roman" w:hAnsi="Times New Roman" w:cs="Times New Roman"/>
                <w:b/>
                <w:bCs/>
                <w:sz w:val="28"/>
                <w:szCs w:val="28"/>
              </w:rPr>
              <w:t>Xây dựng thành công kiến trúc hệ thống AI Agent đa trung tâm:</w:t>
            </w:r>
            <w:r>
              <w:rPr>
                <w:rFonts w:hint="default" w:ascii="Times New Roman" w:hAnsi="Times New Roman" w:cs="Times New Roman"/>
                <w:sz w:val="28"/>
                <w:szCs w:val="28"/>
              </w:rPr>
              <w:t xml:space="preserve"> Công</w:t>
            </w:r>
            <w:r>
              <w:rPr>
                <w:rFonts w:hint="default" w:ascii="Times New Roman" w:hAnsi="Times New Roman" w:cs="Times New Roman"/>
                <w:sz w:val="28"/>
                <w:szCs w:val="28"/>
                <w:lang w:val="vi-VN"/>
              </w:rPr>
              <w:t xml:space="preserve"> cụ</w:t>
            </w:r>
            <w:r>
              <w:rPr>
                <w:rFonts w:hint="default" w:ascii="Times New Roman" w:hAnsi="Times New Roman" w:cs="Times New Roman"/>
                <w:sz w:val="28"/>
                <w:szCs w:val="28"/>
              </w:rPr>
              <w:t xml:space="preserve"> để có khả năng tiếp nhận, xử lý và bảo mật khối lượng dữ liệu lớn, đời thực (Big Data) trích</w:t>
            </w:r>
            <w:r>
              <w:rPr>
                <w:rFonts w:hint="default" w:ascii="Times New Roman" w:hAnsi="Times New Roman" w:cs="Times New Roman"/>
                <w:sz w:val="28"/>
                <w:szCs w:val="28"/>
                <w:lang w:val="vi-VN"/>
              </w:rPr>
              <w:t xml:space="preserve"> xuất </w:t>
            </w:r>
            <w:r>
              <w:rPr>
                <w:rFonts w:hint="default" w:ascii="Times New Roman" w:hAnsi="Times New Roman" w:cs="Times New Roman"/>
                <w:sz w:val="28"/>
                <w:szCs w:val="28"/>
              </w:rPr>
              <w:t>từ trên</w:t>
            </w:r>
            <w:r>
              <w:rPr>
                <w:rFonts w:hint="default" w:ascii="Times New Roman" w:hAnsi="Times New Roman" w:cs="Times New Roman"/>
                <w:sz w:val="28"/>
                <w:szCs w:val="28"/>
                <w:lang w:val="vi-VN"/>
              </w:rPr>
              <w:t xml:space="preserve"> các </w:t>
            </w:r>
            <w:r>
              <w:rPr>
                <w:rFonts w:hint="default" w:ascii="Times New Roman" w:hAnsi="Times New Roman" w:cs="Times New Roman"/>
                <w:sz w:val="28"/>
                <w:szCs w:val="28"/>
              </w:rPr>
              <w:t>phần mềm EMR/HIS/LIS của các bệnh viện</w:t>
            </w:r>
            <w:r>
              <w:rPr>
                <w:rFonts w:hint="default" w:ascii="Times New Roman" w:hAnsi="Times New Roman" w:cs="Times New Roman"/>
                <w:sz w:val="28"/>
                <w:szCs w:val="28"/>
                <w:lang w:val="vi-VN"/>
              </w:rPr>
              <w:t xml:space="preserve"> thuộc Sở Y tế Hà Nội</w:t>
            </w:r>
            <w:r>
              <w:rPr>
                <w:rFonts w:hint="default" w:ascii="Times New Roman" w:hAnsi="Times New Roman" w:cs="Times New Roman"/>
                <w:sz w:val="28"/>
                <w:szCs w:val="28"/>
              </w:rPr>
              <w:t>.</w:t>
            </w:r>
          </w:p>
          <w:p w14:paraId="627605AD">
            <w:pPr>
              <w:keepNext w:val="0"/>
              <w:keepLines w:val="0"/>
              <w:pageBreakBefore w:val="0"/>
              <w:widowControl w:val="0"/>
              <w:numPr>
                <w:numId w:val="0"/>
              </w:numPr>
              <w:tabs>
                <w:tab w:val="right" w:leader="dot" w:pos="9072"/>
              </w:tabs>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8"/>
                <w:szCs w:val="28"/>
              </w:rPr>
            </w:pPr>
            <w:r>
              <w:rPr>
                <w:rFonts w:hint="default" w:ascii="Times New Roman" w:hAnsi="Times New Roman" w:cs="Times New Roman"/>
                <w:b/>
                <w:bCs/>
                <w:sz w:val="28"/>
                <w:szCs w:val="28"/>
                <w:lang w:val="en-US"/>
              </w:rPr>
              <w:t xml:space="preserve">- </w:t>
            </w:r>
            <w:r>
              <w:rPr>
                <w:rFonts w:hint="default" w:ascii="Times New Roman" w:hAnsi="Times New Roman" w:cs="Times New Roman"/>
                <w:b/>
                <w:bCs/>
                <w:sz w:val="28"/>
                <w:szCs w:val="28"/>
              </w:rPr>
              <w:t>Nhận</w:t>
            </w:r>
            <w:r>
              <w:rPr>
                <w:rFonts w:hint="default" w:ascii="Times New Roman" w:hAnsi="Times New Roman" w:cs="Times New Roman"/>
                <w:b/>
                <w:bCs/>
                <w:sz w:val="28"/>
                <w:szCs w:val="28"/>
                <w:lang w:val="vi-VN"/>
              </w:rPr>
              <w:t xml:space="preserve"> diện nhiều tín hiệu cận lâm sàng </w:t>
            </w:r>
            <w:r>
              <w:rPr>
                <w:rFonts w:hint="default" w:ascii="Times New Roman" w:hAnsi="Times New Roman" w:cs="Times New Roman"/>
                <w:b/>
                <w:bCs/>
                <w:sz w:val="28"/>
                <w:szCs w:val="28"/>
              </w:rPr>
              <w:t>và tối ưu hóa bộ quy tắc tầm soát:</w:t>
            </w:r>
            <w:r>
              <w:rPr>
                <w:rFonts w:hint="default" w:ascii="Times New Roman" w:hAnsi="Times New Roman" w:cs="Times New Roman"/>
                <w:sz w:val="28"/>
                <w:szCs w:val="28"/>
              </w:rPr>
              <w:t xml:space="preserve"> Hệ thống nhận diện tự động thành công các</w:t>
            </w:r>
            <w:r>
              <w:rPr>
                <w:rFonts w:hint="default" w:ascii="Times New Roman" w:hAnsi="Times New Roman" w:cs="Times New Roman"/>
                <w:sz w:val="28"/>
                <w:szCs w:val="28"/>
                <w:lang w:val="vi-VN"/>
              </w:rPr>
              <w:t xml:space="preserve"> </w:t>
            </w:r>
            <w:r>
              <w:rPr>
                <w:rFonts w:hint="default" w:ascii="Times New Roman" w:hAnsi="Times New Roman" w:cs="Times New Roman"/>
                <w:sz w:val="28"/>
                <w:szCs w:val="28"/>
              </w:rPr>
              <w:t>biến cố liên</w:t>
            </w:r>
            <w:r>
              <w:rPr>
                <w:rFonts w:hint="default" w:ascii="Times New Roman" w:hAnsi="Times New Roman" w:cs="Times New Roman"/>
                <w:sz w:val="28"/>
                <w:szCs w:val="28"/>
                <w:lang w:val="vi-VN"/>
              </w:rPr>
              <w:t xml:space="preserve"> quan đến một số tín hiệu trên cận lâm sàng như </w:t>
            </w:r>
            <w:r>
              <w:rPr>
                <w:rFonts w:hint="default" w:ascii="Times New Roman" w:hAnsi="Times New Roman" w:cs="Times New Roman"/>
                <w:sz w:val="28"/>
                <w:szCs w:val="28"/>
              </w:rPr>
              <w:t>biến cố giảm tiểu cầu và rối loại điện giải (Kali máu) nghi ngờ do thuốc.</w:t>
            </w:r>
          </w:p>
          <w:p w14:paraId="64C4BB33">
            <w:pPr>
              <w:keepNext w:val="0"/>
              <w:keepLines w:val="0"/>
              <w:pageBreakBefore w:val="0"/>
              <w:widowControl w:val="0"/>
              <w:numPr>
                <w:numId w:val="0"/>
              </w:numPr>
              <w:tabs>
                <w:tab w:val="right" w:leader="dot" w:pos="9072"/>
              </w:tabs>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8"/>
                <w:szCs w:val="28"/>
              </w:rPr>
            </w:pPr>
            <w:r>
              <w:rPr>
                <w:rFonts w:hint="default" w:ascii="Times New Roman" w:hAnsi="Times New Roman" w:cs="Times New Roman"/>
                <w:b/>
                <w:bCs/>
                <w:sz w:val="28"/>
                <w:szCs w:val="28"/>
                <w:lang w:val="en-US"/>
              </w:rPr>
              <w:t xml:space="preserve">- </w:t>
            </w:r>
            <w:r>
              <w:rPr>
                <w:rFonts w:hint="default" w:ascii="Times New Roman" w:hAnsi="Times New Roman" w:cs="Times New Roman"/>
                <w:b/>
                <w:bCs/>
                <w:sz w:val="28"/>
                <w:szCs w:val="28"/>
              </w:rPr>
              <w:t>Tự động hóa toàn diện quy trình:</w:t>
            </w:r>
            <w:r>
              <w:rPr>
                <w:rFonts w:hint="default" w:ascii="Times New Roman" w:hAnsi="Times New Roman" w:cs="Times New Roman"/>
                <w:sz w:val="28"/>
                <w:szCs w:val="28"/>
              </w:rPr>
              <w:t xml:space="preserve"> Hệ thống có khả năng tự động liên kết chuỗi thời gian, tự động tính toán thời gian tiềm tàng, tự động phát hiện, đánh giá mối liên quan đến thuốc, đánh giá mức nghiêm trọng, tự vào mẫu báo cáo về biến cố giảm tiểu cầu và rối loại điện giải (Kali máu) nghi ngờ do thuốc.</w:t>
            </w:r>
          </w:p>
          <w:p w14:paraId="00A9528F">
            <w:pPr>
              <w:keepNext w:val="0"/>
              <w:keepLines w:val="0"/>
              <w:pageBreakBefore w:val="0"/>
              <w:widowControl w:val="0"/>
              <w:numPr>
                <w:numId w:val="0"/>
              </w:numPr>
              <w:tabs>
                <w:tab w:val="right" w:leader="dot" w:pos="9072"/>
              </w:tabs>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8"/>
                <w:szCs w:val="28"/>
                <w:lang w:val="en-US"/>
              </w:rPr>
            </w:pPr>
            <w:r>
              <w:rPr>
                <w:rFonts w:hint="default" w:ascii="Times New Roman" w:hAnsi="Times New Roman" w:cs="Times New Roman"/>
                <w:b/>
                <w:bCs/>
                <w:sz w:val="28"/>
                <w:szCs w:val="28"/>
                <w:lang w:val="en-US"/>
              </w:rPr>
              <w:t xml:space="preserve">- </w:t>
            </w:r>
            <w:r>
              <w:rPr>
                <w:rFonts w:hint="default" w:ascii="Times New Roman" w:hAnsi="Times New Roman" w:cs="Times New Roman"/>
                <w:b/>
                <w:bCs/>
                <w:sz w:val="28"/>
                <w:szCs w:val="28"/>
              </w:rPr>
              <w:t>Quy trình chuẩn (SOP) tích hợp AI Agent vào cảnh giác dược:</w:t>
            </w:r>
            <w:r>
              <w:rPr>
                <w:rFonts w:hint="default" w:ascii="Times New Roman" w:hAnsi="Times New Roman" w:cs="Times New Roman"/>
                <w:sz w:val="28"/>
                <w:szCs w:val="28"/>
              </w:rPr>
              <w:t xml:space="preserve"> Bộ tài liệu/hướng dẫn vận hành ứng dụng công</w:t>
            </w:r>
            <w:r>
              <w:rPr>
                <w:rFonts w:hint="default" w:ascii="Times New Roman" w:hAnsi="Times New Roman" w:cs="Times New Roman"/>
                <w:sz w:val="28"/>
                <w:szCs w:val="28"/>
                <w:lang w:val="vi-VN"/>
              </w:rPr>
              <w:t xml:space="preserve"> cụ</w:t>
            </w:r>
            <w:r>
              <w:rPr>
                <w:rFonts w:hint="default" w:ascii="Times New Roman" w:hAnsi="Times New Roman" w:cs="Times New Roman"/>
                <w:sz w:val="28"/>
                <w:szCs w:val="28"/>
              </w:rPr>
              <w:t xml:space="preserve"> AI Agent vào quy trình giám sát thường quy dành cho bác sĩ và dược sĩ lâm sàng chuyên trách</w:t>
            </w:r>
            <w:r>
              <w:rPr>
                <w:rFonts w:hint="default" w:ascii="Times New Roman" w:hAnsi="Times New Roman" w:cs="Times New Roman"/>
                <w:sz w:val="28"/>
                <w:szCs w:val="28"/>
                <w:lang w:val="vi-VN"/>
              </w:rPr>
              <w:t xml:space="preserve"> ADR</w:t>
            </w:r>
            <w:r>
              <w:rPr>
                <w:rFonts w:hint="default" w:ascii="Times New Roman" w:hAnsi="Times New Roman" w:cs="Times New Roman"/>
                <w:sz w:val="28"/>
                <w:szCs w:val="28"/>
              </w:rPr>
              <w:t xml:space="preserve"> tại các bệnh viện</w:t>
            </w:r>
            <w:r>
              <w:rPr>
                <w:rFonts w:hint="default" w:ascii="Times New Roman" w:hAnsi="Times New Roman" w:cs="Times New Roman"/>
                <w:sz w:val="28"/>
                <w:szCs w:val="28"/>
                <w:lang w:val="vi-VN"/>
              </w:rPr>
              <w:t xml:space="preserve"> thuộc Sở Y tế Hà Nội</w:t>
            </w:r>
            <w:r>
              <w:rPr>
                <w:rFonts w:hint="default" w:ascii="Times New Roman" w:hAnsi="Times New Roman" w:cs="Times New Roman"/>
                <w:sz w:val="28"/>
                <w:szCs w:val="28"/>
              </w:rPr>
              <w:t>, giúp ưu tiên rà soát chuyên môn và đưa ra can thiệp</w:t>
            </w:r>
            <w:r>
              <w:rPr>
                <w:rFonts w:hint="default" w:ascii="Times New Roman" w:hAnsi="Times New Roman" w:cs="Times New Roman"/>
                <w:sz w:val="28"/>
                <w:szCs w:val="28"/>
                <w:lang w:val="vi-VN"/>
              </w:rPr>
              <w:t>, dự phòng</w:t>
            </w:r>
            <w:r>
              <w:rPr>
                <w:rFonts w:hint="default" w:ascii="Times New Roman" w:hAnsi="Times New Roman" w:cs="Times New Roman"/>
                <w:sz w:val="28"/>
                <w:szCs w:val="28"/>
              </w:rPr>
              <w:t xml:space="preserve"> kịp thờ</w:t>
            </w:r>
            <w:r>
              <w:rPr>
                <w:rFonts w:hint="default" w:ascii="Times New Roman" w:hAnsi="Times New Roman" w:cs="Times New Roman"/>
                <w:sz w:val="28"/>
                <w:szCs w:val="28"/>
                <w:lang w:val="en-US"/>
              </w:rPr>
              <w:t>i.</w:t>
            </w:r>
          </w:p>
          <w:p w14:paraId="3BE07E4B">
            <w:pPr>
              <w:keepNext w:val="0"/>
              <w:keepLines w:val="0"/>
              <w:pageBreakBefore w:val="0"/>
              <w:widowControl w:val="0"/>
              <w:numPr>
                <w:numId w:val="0"/>
              </w:numPr>
              <w:tabs>
                <w:tab w:val="right" w:leader="dot" w:pos="9072"/>
              </w:tabs>
              <w:kinsoku/>
              <w:wordWrap/>
              <w:overflowPunct/>
              <w:topLinePunct w:val="0"/>
              <w:autoSpaceDE/>
              <w:autoSpaceDN/>
              <w:bidi w:val="0"/>
              <w:adjustRightInd/>
              <w:snapToGrid/>
              <w:spacing w:after="0" w:line="240" w:lineRule="auto"/>
              <w:jc w:val="both"/>
              <w:textAlignment w:val="auto"/>
              <w:rPr>
                <w:rFonts w:hint="default" w:cs="Times New Roman"/>
                <w:sz w:val="28"/>
                <w:szCs w:val="28"/>
                <w:lang w:val="en-US"/>
              </w:rPr>
            </w:pPr>
            <w:r>
              <w:rPr>
                <w:rFonts w:hint="default" w:ascii="Times New Roman" w:hAnsi="Times New Roman" w:cs="Times New Roman"/>
                <w:sz w:val="28"/>
                <w:szCs w:val="28"/>
                <w:lang w:val="en-US"/>
              </w:rPr>
              <w:t xml:space="preserve">- </w:t>
            </w:r>
            <w:r>
              <w:rPr>
                <w:rFonts w:hint="default" w:cs="Times New Roman"/>
                <w:sz w:val="28"/>
                <w:szCs w:val="28"/>
                <w:lang w:val="en-US"/>
              </w:rPr>
              <w:t>C</w:t>
            </w:r>
            <w:r>
              <w:rPr>
                <w:rFonts w:hint="default" w:ascii="Times New Roman" w:hAnsi="Times New Roman" w:cs="Times New Roman"/>
                <w:sz w:val="28"/>
                <w:szCs w:val="28"/>
                <w:lang w:val="vi-VN"/>
              </w:rPr>
              <w:t>ông bố 2</w:t>
            </w:r>
            <w:r>
              <w:rPr>
                <w:rFonts w:hint="default" w:ascii="Times New Roman" w:hAnsi="Times New Roman" w:cs="Times New Roman"/>
                <w:sz w:val="28"/>
                <w:szCs w:val="28"/>
              </w:rPr>
              <w:t xml:space="preserve"> bài báo đăng trên tạp chí y dược học trong nước</w:t>
            </w:r>
            <w:r>
              <w:rPr>
                <w:rFonts w:hint="default" w:cs="Times New Roman"/>
                <w:sz w:val="28"/>
                <w:szCs w:val="28"/>
                <w:lang w:val="en-US"/>
              </w:rPr>
              <w:t>.</w:t>
            </w:r>
          </w:p>
          <w:p w14:paraId="7DBB82E9">
            <w:pPr>
              <w:keepNext w:val="0"/>
              <w:keepLines w:val="0"/>
              <w:pageBreakBefore w:val="0"/>
              <w:widowControl w:val="0"/>
              <w:numPr>
                <w:numId w:val="0"/>
              </w:numPr>
              <w:tabs>
                <w:tab w:val="right" w:leader="dot" w:pos="9072"/>
              </w:tabs>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8"/>
                <w:szCs w:val="28"/>
              </w:rPr>
            </w:pPr>
            <w:r>
              <w:rPr>
                <w:rFonts w:hint="default" w:cs="Times New Roman"/>
                <w:sz w:val="28"/>
                <w:szCs w:val="28"/>
                <w:lang w:val="en-US"/>
              </w:rPr>
              <w:t xml:space="preserve">- </w:t>
            </w:r>
            <w:r>
              <w:rPr>
                <w:rFonts w:hint="default" w:ascii="Times New Roman" w:hAnsi="Times New Roman" w:eastAsia="Segoe UI" w:cs="Times New Roman"/>
                <w:i w:val="0"/>
                <w:iCs w:val="0"/>
                <w:caps w:val="0"/>
                <w:color w:val="081B3A"/>
                <w:spacing w:val="2"/>
                <w:sz w:val="28"/>
                <w:szCs w:val="28"/>
                <w:shd w:val="clear" w:fill="FFFFFF"/>
                <w:lang w:val="en-US"/>
              </w:rPr>
              <w:t xml:space="preserve"> Đào tạo 01 thạc sĩ </w:t>
            </w:r>
            <w:r>
              <w:rPr>
                <w:rFonts w:hint="default" w:eastAsia="Segoe UI" w:cs="Times New Roman"/>
                <w:i w:val="0"/>
                <w:iCs w:val="0"/>
                <w:caps w:val="0"/>
                <w:color w:val="081B3A"/>
                <w:spacing w:val="2"/>
                <w:sz w:val="28"/>
                <w:szCs w:val="28"/>
                <w:shd w:val="clear" w:fill="FFFFFF"/>
                <w:lang w:val="en-US"/>
              </w:rPr>
              <w:t>dược lâm sàng.</w:t>
            </w:r>
          </w:p>
        </w:tc>
      </w:tr>
      <w:tr w14:paraId="11E82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59C05BBC">
            <w:pPr>
              <w:keepNext w:val="0"/>
              <w:keepLines w:val="0"/>
              <w:pageBreakBefore w:val="0"/>
              <w:kinsoku/>
              <w:wordWrap/>
              <w:overflowPunct/>
              <w:topLinePunct w:val="0"/>
              <w:autoSpaceDE/>
              <w:autoSpaceDN/>
              <w:bidi w:val="0"/>
              <w:adjustRightInd/>
              <w:snapToGrid/>
              <w:spacing w:after="0" w:line="240" w:lineRule="auto"/>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4</w:t>
            </w:r>
          </w:p>
        </w:tc>
        <w:tc>
          <w:tcPr>
            <w:tcW w:w="2410" w:type="dxa"/>
          </w:tcPr>
          <w:p w14:paraId="48340652">
            <w:pPr>
              <w:keepNext w:val="0"/>
              <w:keepLines w:val="0"/>
              <w:pageBreakBefore w:val="0"/>
              <w:kinsoku/>
              <w:wordWrap/>
              <w:overflowPunct/>
              <w:topLinePunct w:val="0"/>
              <w:autoSpaceDE/>
              <w:autoSpaceDN/>
              <w:bidi w:val="0"/>
              <w:adjustRightInd/>
              <w:snapToGrid/>
              <w:spacing w:after="0" w:line="240" w:lineRule="auto"/>
              <w:textAlignment w:val="auto"/>
              <w:rPr>
                <w:rFonts w:hint="default" w:ascii="Times New Roman" w:hAnsi="Times New Roman" w:cs="Times New Roman"/>
                <w:sz w:val="28"/>
                <w:szCs w:val="28"/>
              </w:rPr>
            </w:pPr>
            <w:r>
              <w:rPr>
                <w:rFonts w:hint="default" w:ascii="Times New Roman" w:hAnsi="Times New Roman" w:eastAsia="Segoe UI" w:cs="Times New Roman"/>
                <w:i w:val="0"/>
                <w:iCs w:val="0"/>
                <w:caps w:val="0"/>
                <w:color w:val="081B3A"/>
                <w:spacing w:val="2"/>
                <w:sz w:val="28"/>
                <w:szCs w:val="28"/>
                <w:shd w:val="clear" w:fill="FFFFFF"/>
              </w:rPr>
              <w:t>Nghiên cứu đặc điểm và phân tích dữ liệu vi khuẩn đa kháng và dịch tễ học gen của một số chủng kháng carbapenem tại các bệnh viện thuộc SYT HN</w:t>
            </w:r>
          </w:p>
        </w:tc>
        <w:tc>
          <w:tcPr>
            <w:tcW w:w="3402" w:type="dxa"/>
          </w:tcPr>
          <w:p w14:paraId="423B0A35">
            <w:pPr>
              <w:keepNext w:val="0"/>
              <w:keepLines w:val="0"/>
              <w:pageBreakBefore w:val="0"/>
              <w:kinsoku/>
              <w:wordWrap/>
              <w:overflowPunct/>
              <w:topLinePunct w:val="0"/>
              <w:autoSpaceDE/>
              <w:autoSpaceDN/>
              <w:bidi w:val="0"/>
              <w:adjustRightInd/>
              <w:snapToGrid/>
              <w:spacing w:after="0" w:line="240" w:lineRule="auto"/>
              <w:jc w:val="both"/>
              <w:textAlignment w:val="auto"/>
              <w:rPr>
                <w:rFonts w:hint="default" w:ascii="Times New Roman" w:hAnsi="Times New Roman" w:eastAsia="Segoe UI" w:cs="Times New Roman"/>
                <w:i w:val="0"/>
                <w:iCs w:val="0"/>
                <w:caps w:val="0"/>
                <w:color w:val="081B3A"/>
                <w:spacing w:val="2"/>
                <w:sz w:val="28"/>
                <w:szCs w:val="28"/>
                <w:shd w:val="clear" w:fill="FFFFFF"/>
              </w:rPr>
            </w:pPr>
            <w:r>
              <w:rPr>
                <w:rFonts w:hint="default" w:eastAsia="Segoe UI" w:cs="Times New Roman"/>
                <w:b/>
                <w:bCs/>
                <w:i w:val="0"/>
                <w:iCs w:val="0"/>
                <w:caps w:val="0"/>
                <w:color w:val="081B3A"/>
                <w:spacing w:val="2"/>
                <w:sz w:val="28"/>
                <w:szCs w:val="28"/>
                <w:shd w:val="clear" w:fill="FFFFFF"/>
                <w:lang w:val="en-US"/>
              </w:rPr>
              <w:t xml:space="preserve">- </w:t>
            </w:r>
            <w:r>
              <w:rPr>
                <w:rFonts w:hint="default" w:ascii="Times New Roman" w:hAnsi="Times New Roman" w:eastAsia="Segoe UI" w:cs="Times New Roman"/>
                <w:b/>
                <w:bCs/>
                <w:i w:val="0"/>
                <w:iCs w:val="0"/>
                <w:caps w:val="0"/>
                <w:color w:val="081B3A"/>
                <w:spacing w:val="2"/>
                <w:sz w:val="28"/>
                <w:szCs w:val="28"/>
                <w:shd w:val="clear" w:fill="FFFFFF"/>
              </w:rPr>
              <w:t>Mục tiêu 1</w:t>
            </w:r>
            <w:r>
              <w:rPr>
                <w:rFonts w:hint="default" w:eastAsia="Segoe UI" w:cs="Times New Roman"/>
                <w:b/>
                <w:bCs/>
                <w:i w:val="0"/>
                <w:iCs w:val="0"/>
                <w:caps w:val="0"/>
                <w:color w:val="081B3A"/>
                <w:spacing w:val="2"/>
                <w:sz w:val="28"/>
                <w:szCs w:val="28"/>
                <w:shd w:val="clear" w:fill="FFFFFF"/>
                <w:lang w:val="en-US"/>
              </w:rPr>
              <w:t>:</w:t>
            </w:r>
            <w:r>
              <w:rPr>
                <w:rFonts w:hint="default" w:ascii="Times New Roman" w:hAnsi="Times New Roman" w:eastAsia="Segoe UI" w:cs="Times New Roman"/>
                <w:i w:val="0"/>
                <w:iCs w:val="0"/>
                <w:caps w:val="0"/>
                <w:color w:val="081B3A"/>
                <w:spacing w:val="2"/>
                <w:sz w:val="28"/>
                <w:szCs w:val="28"/>
                <w:shd w:val="clear" w:fill="FFFFFF"/>
              </w:rPr>
              <w:t xml:space="preserve"> Mô tả đặc điểm phân bố, kiểu hình kháng kháng sinh và mức độ đa kháng của các chủng đa kháng kháng sinh tại một số bệnh viện thuộc Sở Y tế Hà Nội.</w:t>
            </w:r>
          </w:p>
          <w:p w14:paraId="58D5E11B">
            <w:pPr>
              <w:keepNext w:val="0"/>
              <w:keepLines w:val="0"/>
              <w:pageBreakBefore w:val="0"/>
              <w:kinsoku/>
              <w:wordWrap/>
              <w:overflowPunct/>
              <w:topLinePunct w:val="0"/>
              <w:autoSpaceDE/>
              <w:autoSpaceDN/>
              <w:bidi w:val="0"/>
              <w:adjustRightInd/>
              <w:snapToGrid/>
              <w:spacing w:after="0" w:line="240" w:lineRule="auto"/>
              <w:jc w:val="both"/>
              <w:textAlignment w:val="auto"/>
              <w:rPr>
                <w:rFonts w:hint="default" w:ascii="Times New Roman" w:hAnsi="Times New Roman" w:eastAsia="Segoe UI" w:cs="Times New Roman"/>
                <w:i w:val="0"/>
                <w:iCs w:val="0"/>
                <w:caps w:val="0"/>
                <w:color w:val="081B3A"/>
                <w:spacing w:val="2"/>
                <w:sz w:val="28"/>
                <w:szCs w:val="28"/>
                <w:shd w:val="clear" w:fill="FFFFFF"/>
              </w:rPr>
            </w:pPr>
            <w:r>
              <w:rPr>
                <w:rFonts w:hint="default" w:eastAsia="Segoe UI" w:cs="Times New Roman"/>
                <w:b/>
                <w:bCs/>
                <w:i w:val="0"/>
                <w:iCs w:val="0"/>
                <w:caps w:val="0"/>
                <w:color w:val="081B3A"/>
                <w:spacing w:val="2"/>
                <w:sz w:val="28"/>
                <w:szCs w:val="28"/>
                <w:shd w:val="clear" w:fill="FFFFFF"/>
                <w:lang w:val="en-US"/>
              </w:rPr>
              <w:t xml:space="preserve">- </w:t>
            </w:r>
            <w:r>
              <w:rPr>
                <w:rFonts w:hint="default" w:ascii="Times New Roman" w:hAnsi="Times New Roman" w:eastAsia="Segoe UI" w:cs="Times New Roman"/>
                <w:b/>
                <w:bCs/>
                <w:i w:val="0"/>
                <w:iCs w:val="0"/>
                <w:caps w:val="0"/>
                <w:color w:val="081B3A"/>
                <w:spacing w:val="2"/>
                <w:sz w:val="28"/>
                <w:szCs w:val="28"/>
                <w:shd w:val="clear" w:fill="FFFFFF"/>
              </w:rPr>
              <w:t>Mục tiêu 2</w:t>
            </w:r>
            <w:r>
              <w:rPr>
                <w:rFonts w:hint="default" w:eastAsia="Segoe UI" w:cs="Times New Roman"/>
                <w:b/>
                <w:bCs/>
                <w:i w:val="0"/>
                <w:iCs w:val="0"/>
                <w:caps w:val="0"/>
                <w:color w:val="081B3A"/>
                <w:spacing w:val="2"/>
                <w:sz w:val="28"/>
                <w:szCs w:val="28"/>
                <w:shd w:val="clear" w:fill="FFFFFF"/>
                <w:lang w:val="en-US"/>
              </w:rPr>
              <w:t>:</w:t>
            </w:r>
            <w:r>
              <w:rPr>
                <w:rFonts w:hint="default" w:ascii="Times New Roman" w:hAnsi="Times New Roman" w:eastAsia="Segoe UI" w:cs="Times New Roman"/>
                <w:i w:val="0"/>
                <w:iCs w:val="0"/>
                <w:caps w:val="0"/>
                <w:color w:val="081B3A"/>
                <w:spacing w:val="2"/>
                <w:sz w:val="28"/>
                <w:szCs w:val="28"/>
                <w:shd w:val="clear" w:fill="FFFFFF"/>
              </w:rPr>
              <w:t xml:space="preserve"> Phân tích đặc điểm gen kháng kháng sinh và dịch tễ học gen của một số chủng kháng carbapenem bằng kỹ thuật giải trình tự toàn bộ hệ gen (WGS). </w:t>
            </w:r>
          </w:p>
          <w:p w14:paraId="0C2D36F4">
            <w:pPr>
              <w:keepNext w:val="0"/>
              <w:keepLines w:val="0"/>
              <w:pageBreakBefore w:val="0"/>
              <w:kinsoku/>
              <w:wordWrap/>
              <w:overflowPunct/>
              <w:topLinePunct w:val="0"/>
              <w:autoSpaceDE/>
              <w:autoSpaceDN/>
              <w:bidi w:val="0"/>
              <w:adjustRightInd/>
              <w:snapToGrid/>
              <w:spacing w:after="0" w:line="240" w:lineRule="auto"/>
              <w:jc w:val="both"/>
              <w:textAlignment w:val="auto"/>
              <w:rPr>
                <w:rFonts w:hint="default" w:ascii="Times New Roman" w:hAnsi="Times New Roman" w:eastAsia="Segoe UI" w:cs="Times New Roman"/>
                <w:i w:val="0"/>
                <w:iCs w:val="0"/>
                <w:caps w:val="0"/>
                <w:color w:val="081B3A"/>
                <w:spacing w:val="2"/>
                <w:sz w:val="28"/>
                <w:szCs w:val="28"/>
                <w:shd w:val="clear" w:fill="FFFFFF"/>
              </w:rPr>
            </w:pPr>
            <w:r>
              <w:rPr>
                <w:rFonts w:hint="default" w:eastAsia="Segoe UI" w:cs="Times New Roman"/>
                <w:b/>
                <w:bCs/>
                <w:i w:val="0"/>
                <w:iCs w:val="0"/>
                <w:caps w:val="0"/>
                <w:color w:val="081B3A"/>
                <w:spacing w:val="2"/>
                <w:sz w:val="28"/>
                <w:szCs w:val="28"/>
                <w:shd w:val="clear" w:fill="FFFFFF"/>
                <w:lang w:val="en-US"/>
              </w:rPr>
              <w:t xml:space="preserve">- </w:t>
            </w:r>
            <w:r>
              <w:rPr>
                <w:rFonts w:hint="default" w:ascii="Times New Roman" w:hAnsi="Times New Roman" w:eastAsia="Segoe UI" w:cs="Times New Roman"/>
                <w:b/>
                <w:bCs/>
                <w:i w:val="0"/>
                <w:iCs w:val="0"/>
                <w:caps w:val="0"/>
                <w:color w:val="081B3A"/>
                <w:spacing w:val="2"/>
                <w:sz w:val="28"/>
                <w:szCs w:val="28"/>
                <w:shd w:val="clear" w:fill="FFFFFF"/>
              </w:rPr>
              <w:t>Mục tiêu 3</w:t>
            </w:r>
            <w:r>
              <w:rPr>
                <w:rFonts w:hint="default" w:eastAsia="Segoe UI" w:cs="Times New Roman"/>
                <w:i w:val="0"/>
                <w:iCs w:val="0"/>
                <w:caps w:val="0"/>
                <w:color w:val="081B3A"/>
                <w:spacing w:val="2"/>
                <w:sz w:val="28"/>
                <w:szCs w:val="28"/>
                <w:shd w:val="clear" w:fill="FFFFFF"/>
                <w:lang w:val="en-US"/>
              </w:rPr>
              <w:t>:</w:t>
            </w:r>
            <w:r>
              <w:rPr>
                <w:rFonts w:hint="default" w:ascii="Times New Roman" w:hAnsi="Times New Roman" w:eastAsia="Segoe UI" w:cs="Times New Roman"/>
                <w:i w:val="0"/>
                <w:iCs w:val="0"/>
                <w:caps w:val="0"/>
                <w:color w:val="081B3A"/>
                <w:spacing w:val="2"/>
                <w:sz w:val="28"/>
                <w:szCs w:val="28"/>
                <w:shd w:val="clear" w:fill="FFFFFF"/>
              </w:rPr>
              <w:t xml:space="preserve"> Phân tích các yếu tố lâm sàng liên quan đến nhiễm khuẩn do các vi khuẩn kháng carbapenem và đánh giá ảnh hưởng của tình trạng kháng carbapenem đến kết quả điều trị người bệnh.</w:t>
            </w:r>
          </w:p>
        </w:tc>
        <w:tc>
          <w:tcPr>
            <w:tcW w:w="2976" w:type="dxa"/>
          </w:tcPr>
          <w:p w14:paraId="30BA1723">
            <w:pPr>
              <w:keepNext w:val="0"/>
              <w:keepLines w:val="0"/>
              <w:pageBreakBefore w:val="0"/>
              <w:kinsoku/>
              <w:wordWrap/>
              <w:overflowPunct/>
              <w:topLinePunct w:val="0"/>
              <w:autoSpaceDE/>
              <w:autoSpaceDN/>
              <w:bidi w:val="0"/>
              <w:adjustRightInd/>
              <w:snapToGrid/>
              <w:spacing w:after="0" w:line="240" w:lineRule="auto"/>
              <w:textAlignment w:val="auto"/>
              <w:rPr>
                <w:rFonts w:hint="default" w:ascii="Times New Roman" w:hAnsi="Times New Roman" w:eastAsia="Segoe UI" w:cs="Times New Roman"/>
                <w:i w:val="0"/>
                <w:iCs w:val="0"/>
                <w:caps w:val="0"/>
                <w:color w:val="081B3A"/>
                <w:spacing w:val="2"/>
                <w:sz w:val="28"/>
                <w:szCs w:val="28"/>
                <w:shd w:val="clear" w:fill="FFFFFF"/>
              </w:rPr>
            </w:pPr>
            <w:r>
              <w:rPr>
                <w:rFonts w:hint="default" w:eastAsia="Segoe UI" w:cs="Times New Roman"/>
                <w:i w:val="0"/>
                <w:iCs w:val="0"/>
                <w:caps w:val="0"/>
                <w:color w:val="081B3A"/>
                <w:spacing w:val="2"/>
                <w:sz w:val="28"/>
                <w:szCs w:val="28"/>
                <w:shd w:val="clear" w:fill="FFFFFF"/>
                <w:lang w:val="en-US"/>
              </w:rPr>
              <w:t xml:space="preserve">- </w:t>
            </w:r>
            <w:r>
              <w:rPr>
                <w:rFonts w:hint="default" w:ascii="Times New Roman" w:hAnsi="Times New Roman" w:eastAsia="Segoe UI" w:cs="Times New Roman"/>
                <w:i w:val="0"/>
                <w:iCs w:val="0"/>
                <w:caps w:val="0"/>
                <w:color w:val="081B3A"/>
                <w:spacing w:val="2"/>
                <w:sz w:val="28"/>
                <w:szCs w:val="28"/>
                <w:shd w:val="clear" w:fill="FFFFFF"/>
              </w:rPr>
              <w:t>Cơ sở dữ liệu đa trung tâm về vi khuẩn kháng kháng sinh, đặc điểm lâm sàng, sử dụng kháng sinh và kết quả điều trị.</w:t>
            </w:r>
          </w:p>
          <w:p w14:paraId="510EC4F2">
            <w:pPr>
              <w:keepNext w:val="0"/>
              <w:keepLines w:val="0"/>
              <w:pageBreakBefore w:val="0"/>
              <w:kinsoku/>
              <w:wordWrap/>
              <w:overflowPunct/>
              <w:topLinePunct w:val="0"/>
              <w:autoSpaceDE/>
              <w:autoSpaceDN/>
              <w:bidi w:val="0"/>
              <w:adjustRightInd/>
              <w:snapToGrid/>
              <w:spacing w:after="0" w:line="240" w:lineRule="auto"/>
              <w:textAlignment w:val="auto"/>
              <w:rPr>
                <w:rFonts w:hint="default" w:ascii="Times New Roman" w:hAnsi="Times New Roman" w:eastAsia="Segoe UI" w:cs="Times New Roman"/>
                <w:i w:val="0"/>
                <w:iCs w:val="0"/>
                <w:caps w:val="0"/>
                <w:color w:val="081B3A"/>
                <w:spacing w:val="2"/>
                <w:sz w:val="28"/>
                <w:szCs w:val="28"/>
                <w:shd w:val="clear" w:fill="FFFFFF"/>
              </w:rPr>
            </w:pPr>
            <w:r>
              <w:rPr>
                <w:rFonts w:hint="default" w:eastAsia="Segoe UI" w:cs="Times New Roman"/>
                <w:i w:val="0"/>
                <w:iCs w:val="0"/>
                <w:caps w:val="0"/>
                <w:color w:val="081B3A"/>
                <w:spacing w:val="2"/>
                <w:sz w:val="28"/>
                <w:szCs w:val="28"/>
                <w:shd w:val="clear" w:fill="FFFFFF"/>
                <w:lang w:val="en-US"/>
              </w:rPr>
              <w:t xml:space="preserve">- </w:t>
            </w:r>
            <w:r>
              <w:rPr>
                <w:rFonts w:hint="default" w:ascii="Times New Roman" w:hAnsi="Times New Roman" w:eastAsia="Segoe UI" w:cs="Times New Roman"/>
                <w:i w:val="0"/>
                <w:iCs w:val="0"/>
                <w:caps w:val="0"/>
                <w:color w:val="081B3A"/>
                <w:spacing w:val="2"/>
                <w:sz w:val="28"/>
                <w:szCs w:val="28"/>
                <w:shd w:val="clear" w:fill="FFFFFF"/>
              </w:rPr>
              <w:t>Cơ sở dữ liệu và báo cáo dịch tễ học gen của các chủng đại diện được giải trình tự toàn bộ hệ gen. Báo cáo phân tích các yếu tố lâm sàng liên quan đến nhiễm và kết quả điều trị vi khuẩn kháng carbapenem.</w:t>
            </w:r>
          </w:p>
          <w:p w14:paraId="3191F2CF">
            <w:pPr>
              <w:keepNext w:val="0"/>
              <w:keepLines w:val="0"/>
              <w:pageBreakBefore w:val="0"/>
              <w:kinsoku/>
              <w:wordWrap/>
              <w:overflowPunct/>
              <w:topLinePunct w:val="0"/>
              <w:autoSpaceDE/>
              <w:autoSpaceDN/>
              <w:bidi w:val="0"/>
              <w:adjustRightInd/>
              <w:snapToGrid/>
              <w:spacing w:after="0" w:line="240" w:lineRule="auto"/>
              <w:textAlignment w:val="auto"/>
              <w:rPr>
                <w:rFonts w:hint="default" w:ascii="Times New Roman" w:hAnsi="Times New Roman" w:eastAsia="Segoe UI" w:cs="Times New Roman"/>
                <w:i w:val="0"/>
                <w:iCs w:val="0"/>
                <w:caps w:val="0"/>
                <w:color w:val="081B3A"/>
                <w:spacing w:val="2"/>
                <w:sz w:val="28"/>
                <w:szCs w:val="28"/>
                <w:shd w:val="clear" w:fill="FFFFFF"/>
              </w:rPr>
            </w:pPr>
            <w:r>
              <w:rPr>
                <w:rFonts w:hint="default" w:eastAsia="Segoe UI" w:cs="Times New Roman"/>
                <w:i w:val="0"/>
                <w:iCs w:val="0"/>
                <w:caps w:val="0"/>
                <w:color w:val="081B3A"/>
                <w:spacing w:val="2"/>
                <w:sz w:val="28"/>
                <w:szCs w:val="28"/>
                <w:shd w:val="clear" w:fill="FFFFFF"/>
                <w:lang w:val="en-US"/>
              </w:rPr>
              <w:t xml:space="preserve">- </w:t>
            </w:r>
            <w:r>
              <w:rPr>
                <w:rFonts w:hint="default" w:ascii="Times New Roman" w:hAnsi="Times New Roman" w:eastAsia="Segoe UI" w:cs="Times New Roman"/>
                <w:i w:val="0"/>
                <w:iCs w:val="0"/>
                <w:caps w:val="0"/>
                <w:color w:val="081B3A"/>
                <w:spacing w:val="2"/>
                <w:sz w:val="28"/>
                <w:szCs w:val="28"/>
                <w:shd w:val="clear" w:fill="FFFFFF"/>
              </w:rPr>
              <w:t>Bộ chỉ số/giải pháp giám sát kháng kháng sinh và quản lý sử dụng kháng sinh tại các bệnh viện trên địa bàn Hà Nội.</w:t>
            </w:r>
          </w:p>
          <w:p w14:paraId="758B94A9">
            <w:pPr>
              <w:keepNext w:val="0"/>
              <w:keepLines w:val="0"/>
              <w:pageBreakBefore w:val="0"/>
              <w:kinsoku/>
              <w:wordWrap/>
              <w:overflowPunct/>
              <w:topLinePunct w:val="0"/>
              <w:autoSpaceDE/>
              <w:autoSpaceDN/>
              <w:bidi w:val="0"/>
              <w:adjustRightInd/>
              <w:snapToGrid/>
              <w:spacing w:after="0" w:line="240" w:lineRule="auto"/>
              <w:textAlignment w:val="auto"/>
              <w:rPr>
                <w:rFonts w:hint="default" w:ascii="Times New Roman" w:hAnsi="Times New Roman" w:eastAsia="Segoe UI" w:cs="Times New Roman"/>
                <w:i w:val="0"/>
                <w:iCs w:val="0"/>
                <w:caps w:val="0"/>
                <w:color w:val="081B3A"/>
                <w:spacing w:val="2"/>
                <w:sz w:val="28"/>
                <w:szCs w:val="28"/>
                <w:shd w:val="clear" w:fill="FFFFFF"/>
              </w:rPr>
            </w:pPr>
            <w:r>
              <w:rPr>
                <w:rFonts w:hint="default" w:eastAsia="Segoe UI" w:cs="Times New Roman"/>
                <w:i w:val="0"/>
                <w:iCs w:val="0"/>
                <w:caps w:val="0"/>
                <w:color w:val="081B3A"/>
                <w:spacing w:val="2"/>
                <w:sz w:val="28"/>
                <w:szCs w:val="28"/>
                <w:shd w:val="clear" w:fill="FFFFFF"/>
                <w:lang w:val="en-US"/>
              </w:rPr>
              <w:t xml:space="preserve">- </w:t>
            </w:r>
            <w:r>
              <w:rPr>
                <w:rFonts w:hint="default" w:ascii="Times New Roman" w:hAnsi="Times New Roman" w:eastAsia="Segoe UI" w:cs="Times New Roman"/>
                <w:i w:val="0"/>
                <w:iCs w:val="0"/>
                <w:caps w:val="0"/>
                <w:color w:val="081B3A"/>
                <w:spacing w:val="2"/>
                <w:sz w:val="28"/>
                <w:szCs w:val="28"/>
                <w:shd w:val="clear" w:fill="FFFFFF"/>
              </w:rPr>
              <w:t>Công bố 0</w:t>
            </w:r>
            <w:r>
              <w:rPr>
                <w:rFonts w:hint="default" w:ascii="Times New Roman" w:hAnsi="Times New Roman" w:eastAsia="Segoe UI" w:cs="Times New Roman"/>
                <w:i w:val="0"/>
                <w:iCs w:val="0"/>
                <w:caps w:val="0"/>
                <w:color w:val="081B3A"/>
                <w:spacing w:val="2"/>
                <w:sz w:val="28"/>
                <w:szCs w:val="28"/>
                <w:shd w:val="clear" w:fill="FFFFFF"/>
                <w:lang w:val="en-US"/>
              </w:rPr>
              <w:t>2</w:t>
            </w:r>
            <w:r>
              <w:rPr>
                <w:rFonts w:hint="default" w:ascii="Times New Roman" w:hAnsi="Times New Roman" w:eastAsia="Segoe UI" w:cs="Times New Roman"/>
                <w:i w:val="0"/>
                <w:iCs w:val="0"/>
                <w:caps w:val="0"/>
                <w:color w:val="081B3A"/>
                <w:spacing w:val="2"/>
                <w:sz w:val="28"/>
                <w:szCs w:val="28"/>
                <w:shd w:val="clear" w:fill="FFFFFF"/>
              </w:rPr>
              <w:t xml:space="preserve"> bài báo khoa học trong nước.</w:t>
            </w:r>
          </w:p>
          <w:p w14:paraId="476071E5">
            <w:pPr>
              <w:keepNext w:val="0"/>
              <w:keepLines w:val="0"/>
              <w:pageBreakBefore w:val="0"/>
              <w:widowControl w:val="0"/>
              <w:numPr>
                <w:ilvl w:val="0"/>
                <w:numId w:val="0"/>
              </w:numPr>
              <w:tabs>
                <w:tab w:val="right" w:leader="dot" w:pos="9072"/>
              </w:tabs>
              <w:kinsoku/>
              <w:wordWrap/>
              <w:overflowPunct/>
              <w:topLinePunct w:val="0"/>
              <w:autoSpaceDE/>
              <w:autoSpaceDN/>
              <w:bidi w:val="0"/>
              <w:adjustRightInd/>
              <w:snapToGrid/>
              <w:spacing w:after="0" w:line="240" w:lineRule="auto"/>
              <w:jc w:val="both"/>
              <w:textAlignment w:val="auto"/>
              <w:rPr>
                <w:rFonts w:hint="default" w:ascii="Times New Roman" w:hAnsi="Times New Roman" w:eastAsia="Segoe UI" w:cs="Times New Roman"/>
                <w:i w:val="0"/>
                <w:iCs w:val="0"/>
                <w:caps w:val="0"/>
                <w:color w:val="081B3A"/>
                <w:spacing w:val="2"/>
                <w:sz w:val="28"/>
                <w:szCs w:val="28"/>
                <w:shd w:val="clear" w:fill="FFFFFF"/>
              </w:rPr>
            </w:pPr>
            <w:r>
              <w:rPr>
                <w:rFonts w:hint="default" w:cs="Times New Roman"/>
                <w:sz w:val="28"/>
                <w:szCs w:val="28"/>
                <w:lang w:val="en-US"/>
              </w:rPr>
              <w:t xml:space="preserve">- </w:t>
            </w:r>
            <w:r>
              <w:rPr>
                <w:rFonts w:hint="default" w:ascii="Times New Roman" w:hAnsi="Times New Roman" w:eastAsia="Segoe UI" w:cs="Times New Roman"/>
                <w:i w:val="0"/>
                <w:iCs w:val="0"/>
                <w:caps w:val="0"/>
                <w:color w:val="081B3A"/>
                <w:spacing w:val="2"/>
                <w:sz w:val="28"/>
                <w:szCs w:val="28"/>
                <w:shd w:val="clear" w:fill="FFFFFF"/>
                <w:lang w:val="en-US"/>
              </w:rPr>
              <w:t xml:space="preserve"> Đào tạo 01 thạc sĩ </w:t>
            </w:r>
            <w:r>
              <w:rPr>
                <w:rFonts w:hint="default" w:eastAsia="Segoe UI" w:cs="Times New Roman"/>
                <w:i w:val="0"/>
                <w:iCs w:val="0"/>
                <w:caps w:val="0"/>
                <w:color w:val="081B3A"/>
                <w:spacing w:val="2"/>
                <w:sz w:val="28"/>
                <w:szCs w:val="28"/>
                <w:shd w:val="clear" w:fill="FFFFFF"/>
                <w:lang w:val="en-US"/>
              </w:rPr>
              <w:t>dược lâm sàng.</w:t>
            </w:r>
          </w:p>
        </w:tc>
      </w:tr>
      <w:tr w14:paraId="618CD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279E3B2D">
            <w:pPr>
              <w:keepNext w:val="0"/>
              <w:keepLines w:val="0"/>
              <w:pageBreakBefore w:val="0"/>
              <w:kinsoku/>
              <w:wordWrap/>
              <w:overflowPunct/>
              <w:topLinePunct w:val="0"/>
              <w:autoSpaceDE/>
              <w:autoSpaceDN/>
              <w:bidi w:val="0"/>
              <w:adjustRightInd/>
              <w:snapToGrid/>
              <w:spacing w:after="0" w:line="240" w:lineRule="auto"/>
              <w:textAlignment w:val="auto"/>
              <w:rPr>
                <w:rFonts w:hint="default" w:ascii="Times New Roman" w:hAnsi="Times New Roman" w:cs="Times New Roman"/>
                <w:sz w:val="28"/>
                <w:szCs w:val="28"/>
                <w:lang w:val="en-US"/>
              </w:rPr>
            </w:pPr>
            <w:r>
              <w:rPr>
                <w:rFonts w:hint="default" w:cs="Times New Roman"/>
                <w:sz w:val="28"/>
                <w:szCs w:val="28"/>
                <w:lang w:val="en-US"/>
              </w:rPr>
              <w:t>5</w:t>
            </w:r>
          </w:p>
        </w:tc>
        <w:tc>
          <w:tcPr>
            <w:tcW w:w="2410" w:type="dxa"/>
            <w:shd w:val="clear"/>
            <w:vAlign w:val="top"/>
          </w:tcPr>
          <w:p w14:paraId="28196706">
            <w:pPr>
              <w:keepNext w:val="0"/>
              <w:keepLines w:val="0"/>
              <w:pageBreakBefore w:val="0"/>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eastAsiaTheme="minorHAnsi"/>
                <w:kern w:val="2"/>
                <w:sz w:val="28"/>
                <w:szCs w:val="28"/>
                <w:lang w:val="en-US" w:eastAsia="en-US" w:bidi="ar-SA"/>
                <w14:ligatures w14:val="standardContextual"/>
              </w:rPr>
            </w:pPr>
            <w:r>
              <w:rPr>
                <w:rFonts w:hint="default" w:ascii="Times New Roman" w:hAnsi="Times New Roman" w:cs="Times New Roman"/>
                <w:sz w:val="28"/>
                <w:szCs w:val="28"/>
              </w:rPr>
              <w:t>Xây dựng mô hình tiên lượng và quy trình phân tầng nguy cơ xơ vữa động mạch cảnh tiền lâm sàng bằng siêu âm Doppler trong khám sức khỏe: nghiên cứu triển khai tại Bệnh viện Đa khoa Xanh Pôn, định hướng mở rộng trong ngành Y tế Hà Nội</w:t>
            </w:r>
          </w:p>
        </w:tc>
        <w:tc>
          <w:tcPr>
            <w:tcW w:w="3402" w:type="dxa"/>
            <w:shd w:val="clear"/>
            <w:vAlign w:val="top"/>
          </w:tcPr>
          <w:p w14:paraId="710D0294">
            <w:pPr>
              <w:keepNext w:val="0"/>
              <w:keepLines w:val="0"/>
              <w:pageBreakBefore w:val="0"/>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8"/>
                <w:szCs w:val="28"/>
                <w:lang w:val="vi-VN"/>
              </w:rPr>
            </w:pPr>
            <w:r>
              <w:rPr>
                <w:rFonts w:hint="default" w:cs="Times New Roman"/>
                <w:b/>
                <w:bCs/>
                <w:sz w:val="28"/>
                <w:szCs w:val="28"/>
                <w:lang w:val="en-US"/>
              </w:rPr>
              <w:t>- Mục tiêu 1:</w:t>
            </w:r>
            <w:r>
              <w:rPr>
                <w:rFonts w:hint="default" w:ascii="Times New Roman" w:hAnsi="Times New Roman" w:cs="Times New Roman"/>
                <w:sz w:val="28"/>
                <w:szCs w:val="28"/>
              </w:rPr>
              <w:t xml:space="preserve"> Xác định tỷ lệ, đặc điểm và gánh nặng xơ vữa động mạch cảnh tiền lâm sàng trên siêu âm Doppler ở người khám sức khỏe tại Bệnh viện Đa khoa Xanh Pôn; phân tích các yếu tố liên quan.</w:t>
            </w:r>
          </w:p>
          <w:p w14:paraId="3F9D2D01">
            <w:pPr>
              <w:keepNext w:val="0"/>
              <w:keepLines w:val="0"/>
              <w:pageBreakBefore w:val="0"/>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8"/>
                <w:szCs w:val="28"/>
                <w:lang w:val="vi-VN"/>
              </w:rPr>
            </w:pPr>
            <w:r>
              <w:rPr>
                <w:rFonts w:hint="default" w:cs="Times New Roman"/>
                <w:b/>
                <w:bCs/>
                <w:sz w:val="28"/>
                <w:szCs w:val="28"/>
                <w:lang w:val="en-US"/>
              </w:rPr>
              <w:t>- Mục tiêu 2:</w:t>
            </w:r>
            <w:r>
              <w:rPr>
                <w:rFonts w:ascii="Segoe UI" w:hAnsi="Segoe UI" w:eastAsia="Segoe UI" w:cs="Segoe UI"/>
                <w:i w:val="0"/>
                <w:iCs w:val="0"/>
                <w:caps w:val="0"/>
                <w:color w:val="081B3A"/>
                <w:spacing w:val="2"/>
                <w:sz w:val="22"/>
                <w:szCs w:val="22"/>
                <w:shd w:val="clear" w:fill="FFFFFF"/>
              </w:rPr>
              <w:t>.</w:t>
            </w:r>
            <w:r>
              <w:rPr>
                <w:rFonts w:hint="default" w:ascii="Times New Roman" w:hAnsi="Times New Roman" w:cs="Times New Roman"/>
                <w:sz w:val="28"/>
                <w:szCs w:val="28"/>
              </w:rPr>
              <w:t xml:space="preserve"> Xây dựng, nội kiểm định mô hình tiên lượng/điểm số phân tầng nguy cơ, đích chính là dự báo nhóm có gánh nặng mảng xơ vữa động mạch cảnh cao; chuyển hóa thành quy trình ưu tiên chỉ định siêu âm Doppler trong khám sức khỏe.</w:t>
            </w:r>
          </w:p>
          <w:p w14:paraId="4546BD8E">
            <w:pPr>
              <w:keepNext w:val="0"/>
              <w:keepLines w:val="0"/>
              <w:pageBreakBefore w:val="0"/>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eastAsiaTheme="minorHAnsi"/>
                <w:kern w:val="2"/>
                <w:sz w:val="28"/>
                <w:szCs w:val="28"/>
                <w:lang w:val="en-US" w:eastAsia="en-US" w:bidi="ar-SA"/>
                <w14:ligatures w14:val="standardContextual"/>
              </w:rPr>
            </w:pPr>
            <w:r>
              <w:rPr>
                <w:rFonts w:hint="default" w:cs="Times New Roman"/>
                <w:b/>
                <w:bCs/>
                <w:sz w:val="28"/>
                <w:szCs w:val="28"/>
                <w:lang w:val="en-US"/>
              </w:rPr>
              <w:t>- Mục tiêu 3:</w:t>
            </w:r>
            <w:r>
              <w:rPr>
                <w:rFonts w:hint="default" w:ascii="Times New Roman" w:hAnsi="Times New Roman" w:cs="Times New Roman"/>
                <w:sz w:val="28"/>
                <w:szCs w:val="28"/>
              </w:rPr>
              <w:t xml:space="preserve"> Hoàn thiện SOP, mẫu báo cáo chuẩn hóa và tài liệu hướng dẫn áp dụng nội viện, định hướng mở rộng cho các cơ sở y tế Thành phố Hà Nội.</w:t>
            </w:r>
          </w:p>
        </w:tc>
        <w:tc>
          <w:tcPr>
            <w:tcW w:w="2976" w:type="dxa"/>
            <w:shd w:val="clear"/>
            <w:vAlign w:val="top"/>
          </w:tcPr>
          <w:p w14:paraId="162FB5CA">
            <w:pPr>
              <w:keepNext w:val="0"/>
              <w:keepLines w:val="0"/>
              <w:pageBreakBefore w:val="0"/>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8"/>
                <w:szCs w:val="28"/>
                <w:lang w:val="vi-VN"/>
              </w:rPr>
            </w:pPr>
            <w:r>
              <w:rPr>
                <w:rFonts w:hint="default" w:ascii="Times New Roman" w:hAnsi="Times New Roman" w:cs="Times New Roman"/>
                <w:sz w:val="28"/>
                <w:szCs w:val="28"/>
              </w:rPr>
              <w:t>- Báo cáo tổng kết nhiệm vụ và bộ dữ liệu nghiên cứu đã mã hóa quy mô dự kiến 3.000–5.000 trường hợp.</w:t>
            </w:r>
          </w:p>
          <w:p w14:paraId="7D3429F2">
            <w:pPr>
              <w:keepNext w:val="0"/>
              <w:keepLines w:val="0"/>
              <w:pageBreakBefore w:val="0"/>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8"/>
                <w:szCs w:val="28"/>
                <w:lang w:val="vi-VN"/>
              </w:rPr>
            </w:pPr>
            <w:r>
              <w:rPr>
                <w:rFonts w:hint="default" w:ascii="Times New Roman" w:hAnsi="Times New Roman" w:cs="Times New Roman"/>
                <w:sz w:val="28"/>
                <w:szCs w:val="28"/>
              </w:rPr>
              <w:t>-</w:t>
            </w:r>
            <w:r>
              <w:rPr>
                <w:rFonts w:hint="default" w:cs="Times New Roman"/>
                <w:sz w:val="28"/>
                <w:szCs w:val="28"/>
                <w:lang w:val="en-US"/>
              </w:rPr>
              <w:t xml:space="preserve"> </w:t>
            </w:r>
            <w:r>
              <w:rPr>
                <w:rFonts w:hint="default" w:ascii="Times New Roman" w:hAnsi="Times New Roman" w:cs="Times New Roman"/>
                <w:sz w:val="28"/>
                <w:szCs w:val="28"/>
              </w:rPr>
              <w:t>Mô hình tiên lượng/điểm số phân tầng nguy cơ và ưu tiên siêu âm Doppler ĐM cảnh (0–10 điểm, 3 mức ưu tiên).</w:t>
            </w:r>
          </w:p>
          <w:p w14:paraId="6CB3D353">
            <w:pPr>
              <w:keepNext w:val="0"/>
              <w:keepLines w:val="0"/>
              <w:pageBreakBefore w:val="0"/>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8"/>
                <w:szCs w:val="28"/>
                <w:lang w:val="vi-VN"/>
              </w:rPr>
            </w:pPr>
            <w:r>
              <w:rPr>
                <w:rFonts w:hint="default" w:ascii="Times New Roman" w:hAnsi="Times New Roman" w:cs="Times New Roman"/>
                <w:sz w:val="28"/>
                <w:szCs w:val="28"/>
              </w:rPr>
              <w:t>- Quy trình/SOP siêu âm Doppler ĐM cảnh chuẩn hóa; mẫu báo cáo Doppler chuẩn hóa có plaque score và gợi ý quản lý nguy cơ.</w:t>
            </w:r>
          </w:p>
          <w:p w14:paraId="6968EE71">
            <w:pPr>
              <w:keepNext w:val="0"/>
              <w:keepLines w:val="0"/>
              <w:pageBreakBefore w:val="0"/>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8"/>
                <w:szCs w:val="28"/>
                <w:lang w:val="vi-VN"/>
              </w:rPr>
            </w:pPr>
            <w:r>
              <w:rPr>
                <w:rFonts w:hint="default" w:ascii="Times New Roman" w:hAnsi="Times New Roman" w:cs="Times New Roman"/>
                <w:sz w:val="28"/>
                <w:szCs w:val="28"/>
              </w:rPr>
              <w:t>- Tài liệu hướng dẫn lồng ghép mô hình vào quy trình khám sức khỏe; báo cáo khuyến nghị triển khai trong ngành Y tế Hà Nội.</w:t>
            </w:r>
          </w:p>
          <w:p w14:paraId="431F7D09">
            <w:pPr>
              <w:keepNext w:val="0"/>
              <w:keepLines w:val="0"/>
              <w:pageBreakBefore w:val="0"/>
              <w:kinsoku/>
              <w:wordWrap/>
              <w:overflowPunct/>
              <w:topLinePunct w:val="0"/>
              <w:autoSpaceDE/>
              <w:autoSpaceDN/>
              <w:bidi w:val="0"/>
              <w:adjustRightInd/>
              <w:snapToGrid/>
              <w:spacing w:after="0" w:line="240" w:lineRule="auto"/>
              <w:jc w:val="both"/>
              <w:textAlignment w:val="auto"/>
              <w:rPr>
                <w:rFonts w:hint="default" w:ascii="Times New Roman" w:hAnsi="Times New Roman" w:eastAsia="Segoe UI" w:cs="Times New Roman"/>
                <w:i w:val="0"/>
                <w:iCs w:val="0"/>
                <w:caps w:val="0"/>
                <w:color w:val="081B3A"/>
                <w:spacing w:val="2"/>
                <w:sz w:val="28"/>
                <w:szCs w:val="28"/>
                <w:shd w:val="clear" w:fill="FFFFFF"/>
              </w:rPr>
            </w:pPr>
            <w:r>
              <w:rPr>
                <w:rFonts w:hint="default" w:ascii="Times New Roman" w:hAnsi="Times New Roman" w:cs="Times New Roman"/>
                <w:sz w:val="28"/>
                <w:szCs w:val="28"/>
              </w:rPr>
              <w:t xml:space="preserve">- </w:t>
            </w:r>
            <w:r>
              <w:rPr>
                <w:rFonts w:hint="default" w:ascii="Times New Roman" w:hAnsi="Times New Roman" w:eastAsia="Segoe UI" w:cs="Times New Roman"/>
                <w:i w:val="0"/>
                <w:iCs w:val="0"/>
                <w:caps w:val="0"/>
                <w:color w:val="081B3A"/>
                <w:spacing w:val="2"/>
                <w:sz w:val="28"/>
                <w:szCs w:val="28"/>
                <w:shd w:val="clear" w:fill="FFFFFF"/>
              </w:rPr>
              <w:t>Công bố 0</w:t>
            </w:r>
            <w:r>
              <w:rPr>
                <w:rFonts w:hint="default" w:ascii="Times New Roman" w:hAnsi="Times New Roman" w:eastAsia="Segoe UI" w:cs="Times New Roman"/>
                <w:i w:val="0"/>
                <w:iCs w:val="0"/>
                <w:caps w:val="0"/>
                <w:color w:val="081B3A"/>
                <w:spacing w:val="2"/>
                <w:sz w:val="28"/>
                <w:szCs w:val="28"/>
                <w:shd w:val="clear" w:fill="FFFFFF"/>
                <w:lang w:val="en-US"/>
              </w:rPr>
              <w:t>2</w:t>
            </w:r>
            <w:r>
              <w:rPr>
                <w:rFonts w:hint="default" w:ascii="Times New Roman" w:hAnsi="Times New Roman" w:eastAsia="Segoe UI" w:cs="Times New Roman"/>
                <w:i w:val="0"/>
                <w:iCs w:val="0"/>
                <w:caps w:val="0"/>
                <w:color w:val="081B3A"/>
                <w:spacing w:val="2"/>
                <w:sz w:val="28"/>
                <w:szCs w:val="28"/>
                <w:shd w:val="clear" w:fill="FFFFFF"/>
              </w:rPr>
              <w:t xml:space="preserve"> bài báo khoa học trong nước.</w:t>
            </w:r>
          </w:p>
          <w:p w14:paraId="24F25317">
            <w:pPr>
              <w:keepNext w:val="0"/>
              <w:keepLines w:val="0"/>
              <w:pageBreakBefore w:val="0"/>
              <w:kinsoku/>
              <w:wordWrap/>
              <w:overflowPunct/>
              <w:topLinePunct w:val="0"/>
              <w:autoSpaceDE/>
              <w:autoSpaceDN/>
              <w:bidi w:val="0"/>
              <w:adjustRightInd/>
              <w:snapToGrid/>
              <w:spacing w:after="0" w:line="240" w:lineRule="auto"/>
              <w:jc w:val="both"/>
              <w:textAlignment w:val="auto"/>
              <w:rPr>
                <w:rFonts w:hint="default" w:ascii="Times New Roman" w:hAnsi="Times New Roman" w:eastAsia="Segoe UI" w:cs="Times New Roman"/>
                <w:i w:val="0"/>
                <w:iCs w:val="0"/>
                <w:caps w:val="0"/>
                <w:color w:val="081B3A"/>
                <w:spacing w:val="2"/>
                <w:sz w:val="28"/>
                <w:szCs w:val="28"/>
                <w:shd w:val="clear" w:fill="FFFFFF"/>
                <w:lang w:val="en-US" w:eastAsia="en-US"/>
              </w:rPr>
            </w:pPr>
            <w:r>
              <w:rPr>
                <w:rFonts w:hint="default" w:ascii="Times New Roman" w:hAnsi="Times New Roman" w:eastAsia="Segoe UI" w:cs="Times New Roman"/>
                <w:i w:val="0"/>
                <w:iCs w:val="0"/>
                <w:caps w:val="0"/>
                <w:color w:val="081B3A"/>
                <w:spacing w:val="2"/>
                <w:sz w:val="28"/>
                <w:szCs w:val="28"/>
                <w:shd w:val="clear" w:fill="FFFFFF"/>
                <w:lang w:val="en-US"/>
              </w:rPr>
              <w:t>- Đào tạo 01 thạc sĩ chẩn đoán hình ảnh</w:t>
            </w:r>
            <w:r>
              <w:rPr>
                <w:rFonts w:hint="default" w:eastAsia="Segoe UI" w:cs="Times New Roman"/>
                <w:i w:val="0"/>
                <w:iCs w:val="0"/>
                <w:caps w:val="0"/>
                <w:color w:val="081B3A"/>
                <w:spacing w:val="2"/>
                <w:sz w:val="28"/>
                <w:szCs w:val="28"/>
                <w:shd w:val="clear" w:fill="FFFFFF"/>
                <w:lang w:val="en-US"/>
              </w:rPr>
              <w:t>.</w:t>
            </w:r>
          </w:p>
        </w:tc>
      </w:tr>
    </w:tbl>
    <w:p w14:paraId="7D9F3BAF">
      <w:r>
        <w:br w:type="page"/>
      </w:r>
    </w:p>
    <w:p w14:paraId="46829F11">
      <w:pPr>
        <w:jc w:val="center"/>
        <w:rPr>
          <w:rFonts w:hint="default"/>
          <w:b/>
          <w:bCs/>
          <w:sz w:val="28"/>
          <w:szCs w:val="28"/>
          <w:lang w:val="en-US"/>
        </w:rPr>
      </w:pPr>
      <w:r>
        <w:rPr>
          <w:b/>
          <w:bCs/>
          <w:sz w:val="28"/>
          <w:szCs w:val="28"/>
        </w:rPr>
        <w:t xml:space="preserve">Phụ lục </w:t>
      </w:r>
      <w:r>
        <w:rPr>
          <w:rFonts w:hint="default"/>
          <w:b/>
          <w:bCs/>
          <w:sz w:val="28"/>
          <w:szCs w:val="28"/>
          <w:lang w:val="en-US"/>
        </w:rPr>
        <w:t>3</w:t>
      </w:r>
      <w:r>
        <w:rPr>
          <w:b/>
          <w:bCs/>
          <w:sz w:val="28"/>
          <w:szCs w:val="28"/>
        </w:rPr>
        <w:t xml:space="preserve">: </w:t>
      </w:r>
      <w:r>
        <w:rPr>
          <w:rFonts w:hint="default"/>
          <w:b/>
          <w:bCs/>
          <w:sz w:val="28"/>
          <w:szCs w:val="28"/>
          <w:lang w:val="en-US"/>
        </w:rPr>
        <w:t>Danh sách tham dự Hội thảo về định hướng đề xuất đặt hàng các nhiệm vụ khoa học, công nghệ và đổi mới sáng tạo Thành phố</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0"/>
        <w:gridCol w:w="2410"/>
        <w:gridCol w:w="3934"/>
        <w:gridCol w:w="2444"/>
      </w:tblGrid>
      <w:tr w14:paraId="526F2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dxa"/>
          </w:tcPr>
          <w:p w14:paraId="14BAB46D">
            <w:pPr>
              <w:keepNext w:val="0"/>
              <w:keepLines w:val="0"/>
              <w:pageBreakBefore w:val="0"/>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TT</w:t>
            </w:r>
          </w:p>
        </w:tc>
        <w:tc>
          <w:tcPr>
            <w:tcW w:w="2410" w:type="dxa"/>
          </w:tcPr>
          <w:p w14:paraId="0EDB615F">
            <w:pPr>
              <w:keepNext w:val="0"/>
              <w:keepLines w:val="0"/>
              <w:pageBreakBefore w:val="0"/>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b/>
                <w:bCs/>
                <w:sz w:val="28"/>
                <w:szCs w:val="28"/>
                <w:lang w:val="en-US"/>
              </w:rPr>
            </w:pPr>
            <w:r>
              <w:rPr>
                <w:rFonts w:hint="default" w:cs="Times New Roman"/>
                <w:b/>
                <w:bCs/>
                <w:sz w:val="28"/>
                <w:szCs w:val="28"/>
                <w:lang w:val="en-US"/>
              </w:rPr>
              <w:t>Tên đơn vị</w:t>
            </w:r>
          </w:p>
        </w:tc>
        <w:tc>
          <w:tcPr>
            <w:tcW w:w="3934" w:type="dxa"/>
          </w:tcPr>
          <w:p w14:paraId="13E6B104">
            <w:pPr>
              <w:keepNext w:val="0"/>
              <w:keepLines w:val="0"/>
              <w:pageBreakBefore w:val="0"/>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b/>
                <w:bCs/>
                <w:sz w:val="28"/>
                <w:szCs w:val="28"/>
                <w:lang w:val="en-US"/>
              </w:rPr>
            </w:pPr>
            <w:r>
              <w:rPr>
                <w:rFonts w:hint="default" w:cs="Times New Roman"/>
                <w:b/>
                <w:bCs/>
                <w:sz w:val="28"/>
                <w:szCs w:val="28"/>
                <w:lang w:val="en-US"/>
              </w:rPr>
              <w:t>Họ và tên cán bộ tham dự</w:t>
            </w:r>
          </w:p>
        </w:tc>
        <w:tc>
          <w:tcPr>
            <w:tcW w:w="2444" w:type="dxa"/>
          </w:tcPr>
          <w:p w14:paraId="0798DF97">
            <w:pPr>
              <w:keepNext w:val="0"/>
              <w:keepLines w:val="0"/>
              <w:pageBreakBefore w:val="0"/>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b/>
                <w:bCs/>
                <w:sz w:val="28"/>
                <w:szCs w:val="28"/>
                <w:lang w:val="en-US"/>
              </w:rPr>
            </w:pPr>
            <w:r>
              <w:rPr>
                <w:rFonts w:hint="default" w:cs="Times New Roman"/>
                <w:b/>
                <w:bCs/>
                <w:sz w:val="28"/>
                <w:szCs w:val="28"/>
                <w:lang w:val="en-US"/>
              </w:rPr>
              <w:t>SĐT/Email liên hệ</w:t>
            </w:r>
          </w:p>
        </w:tc>
      </w:tr>
      <w:tr w14:paraId="6993D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dxa"/>
            <w:vAlign w:val="center"/>
          </w:tcPr>
          <w:p w14:paraId="25BB5DBE">
            <w:pPr>
              <w:keepNext w:val="0"/>
              <w:keepLines w:val="0"/>
              <w:pageBreakBefore w:val="0"/>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sz w:val="28"/>
                <w:szCs w:val="28"/>
              </w:rPr>
            </w:pPr>
            <w:r>
              <w:rPr>
                <w:rFonts w:hint="default" w:ascii="Times New Roman" w:hAnsi="Times New Roman" w:cs="Times New Roman"/>
                <w:sz w:val="28"/>
                <w:szCs w:val="28"/>
              </w:rPr>
              <w:t>1</w:t>
            </w:r>
          </w:p>
        </w:tc>
        <w:tc>
          <w:tcPr>
            <w:tcW w:w="2410" w:type="dxa"/>
            <w:vAlign w:val="center"/>
          </w:tcPr>
          <w:p w14:paraId="729B2538">
            <w:pPr>
              <w:keepNext w:val="0"/>
              <w:keepLines w:val="0"/>
              <w:pageBreakBefore w:val="0"/>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8"/>
                <w:szCs w:val="28"/>
                <w:lang w:val="en-US"/>
              </w:rPr>
            </w:pPr>
            <w:r>
              <w:rPr>
                <w:rFonts w:hint="default" w:cs="Times New Roman"/>
                <w:sz w:val="28"/>
                <w:szCs w:val="28"/>
                <w:lang w:val="en-US"/>
              </w:rPr>
              <w:t>Bệnh viên Đa khoa Xanh Pôn</w:t>
            </w:r>
          </w:p>
        </w:tc>
        <w:tc>
          <w:tcPr>
            <w:tcW w:w="3934" w:type="dxa"/>
            <w:vAlign w:val="center"/>
          </w:tcPr>
          <w:p w14:paraId="49C6D4CE">
            <w:pPr>
              <w:keepNext w:val="0"/>
              <w:keepLines w:val="0"/>
              <w:pageBreakBefore w:val="0"/>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8"/>
                <w:szCs w:val="28"/>
                <w:lang w:val="en-US"/>
              </w:rPr>
            </w:pPr>
            <w:r>
              <w:rPr>
                <w:rFonts w:hint="default" w:cs="Times New Roman"/>
                <w:sz w:val="28"/>
                <w:szCs w:val="28"/>
                <w:lang w:val="en-US"/>
              </w:rPr>
              <w:t>TS. BS. Trần Văn Trung - Phó Giám đốc Bệnh viện</w:t>
            </w:r>
          </w:p>
        </w:tc>
        <w:tc>
          <w:tcPr>
            <w:tcW w:w="2444" w:type="dxa"/>
            <w:vAlign w:val="center"/>
          </w:tcPr>
          <w:p w14:paraId="08F67FA9">
            <w:pPr>
              <w:keepNext w:val="0"/>
              <w:keepLines w:val="0"/>
              <w:pageBreakBefore w:val="0"/>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sz w:val="28"/>
                <w:szCs w:val="28"/>
                <w:lang w:val="en-US"/>
              </w:rPr>
            </w:pPr>
            <w:r>
              <w:rPr>
                <w:rFonts w:hint="default" w:cs="Times New Roman"/>
                <w:sz w:val="28"/>
                <w:szCs w:val="28"/>
                <w:lang w:val="en-US"/>
              </w:rPr>
              <w:t>0912666170</w:t>
            </w:r>
          </w:p>
        </w:tc>
      </w:tr>
    </w:tbl>
    <w:p w14:paraId="29A12CB8"/>
    <w:sectPr>
      <w:pgSz w:w="12240" w:h="15840"/>
      <w:pgMar w:top="1134" w:right="1134" w:bottom="1134" w:left="1701"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ptos">
    <w:altName w:val="Segoe UI"/>
    <w:panose1 w:val="00000000000000000000"/>
    <w:charset w:val="86"/>
    <w:family w:val="swiss"/>
    <w:pitch w:val="default"/>
    <w:sig w:usb0="00000000" w:usb1="00000000" w:usb2="00000000" w:usb3="00000000" w:csb0="0000019F" w:csb1="00000000"/>
  </w:font>
  <w:font w:name="Aptos Display">
    <w:altName w:val="Segoe UI Variable Display"/>
    <w:panose1 w:val="00000000000000000000"/>
    <w:charset w:val="00"/>
    <w:family w:val="swiss"/>
    <w:pitch w:val="default"/>
    <w:sig w:usb0="00000000" w:usb1="00000000" w:usb2="00000000" w:usb3="00000000" w:csb0="0000019F" w:csb1="00000000"/>
  </w:font>
  <w:font w:name="DengXian Light">
    <w:panose1 w:val="02010600030101010101"/>
    <w:charset w:val="86"/>
    <w:family w:val="auto"/>
    <w:pitch w:val="default"/>
    <w:sig w:usb0="A00002BF" w:usb1="38CF7CFA" w:usb2="00000016" w:usb3="00000000" w:csb0="0004000F" w:csb1="00000000"/>
  </w:font>
  <w:font w:name="Aptos">
    <w:altName w:val="Segoe UI"/>
    <w:panose1 w:val="00000000000000000000"/>
    <w:charset w:val="00"/>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 w:name="Segoe UI Variable Display">
    <w:panose1 w:val="00000000000000000000"/>
    <w:charset w:val="00"/>
    <w:family w:val="auto"/>
    <w:pitch w:val="default"/>
    <w:sig w:usb0="A00002FF" w:usb1="0000000B" w:usb2="00000000" w:usb3="00000000" w:csb0="2000019F" w:csb1="00000000"/>
  </w:font>
  <w:font w:name="Symbol">
    <w:panose1 w:val="05050102010706020507"/>
    <w:charset w:val="02"/>
    <w:family w:val="decorative"/>
    <w:pitch w:val="default"/>
    <w:sig w:usb0="00000000" w:usb1="00000000" w:usb2="00000000" w:usb3="00000000" w:csb0="80000000" w:csb1="00000000"/>
  </w:font>
  <w:font w:name="DengXian">
    <w:panose1 w:val="02010600030101010101"/>
    <w:charset w:val="86"/>
    <w:family w:val="auto"/>
    <w:pitch w:val="default"/>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58DC"/>
    <w:rsid w:val="000D1515"/>
    <w:rsid w:val="002F2F49"/>
    <w:rsid w:val="003622CC"/>
    <w:rsid w:val="00565E38"/>
    <w:rsid w:val="00602667"/>
    <w:rsid w:val="009C58DC"/>
    <w:rsid w:val="00DA637C"/>
    <w:rsid w:val="39774A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Times New Roman" w:hAnsi="Times New Roman" w:eastAsiaTheme="minorHAnsi" w:cstheme="minorBidi"/>
      <w:kern w:val="2"/>
      <w:sz w:val="24"/>
      <w:szCs w:val="24"/>
      <w:lang w:val="en-US" w:eastAsia="en-US" w:bidi="ar-SA"/>
      <w14:ligatures w14:val="standardContextual"/>
    </w:rPr>
  </w:style>
  <w:style w:type="paragraph" w:styleId="2">
    <w:name w:val="heading 1"/>
    <w:basedOn w:val="1"/>
    <w:next w:val="1"/>
    <w:link w:val="16"/>
    <w:qFormat/>
    <w:uiPriority w:val="9"/>
    <w:pPr>
      <w:keepNext/>
      <w:keepLines/>
      <w:spacing w:before="360" w:after="80"/>
      <w:outlineLvl w:val="0"/>
    </w:pPr>
    <w:rPr>
      <w:rFonts w:asciiTheme="majorHAnsi" w:hAnsiTheme="majorHAnsi" w:eastAsiaTheme="majorEastAsia" w:cstheme="majorBidi"/>
      <w:color w:val="104862" w:themeColor="accent1" w:themeShade="BF"/>
      <w:sz w:val="40"/>
      <w:szCs w:val="40"/>
    </w:rPr>
  </w:style>
  <w:style w:type="paragraph" w:styleId="3">
    <w:name w:val="heading 2"/>
    <w:basedOn w:val="1"/>
    <w:next w:val="1"/>
    <w:link w:val="17"/>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32"/>
      <w:szCs w:val="32"/>
    </w:rPr>
  </w:style>
  <w:style w:type="paragraph" w:styleId="4">
    <w:name w:val="heading 3"/>
    <w:basedOn w:val="1"/>
    <w:next w:val="1"/>
    <w:link w:val="18"/>
    <w:semiHidden/>
    <w:unhideWhenUsed/>
    <w:qFormat/>
    <w:uiPriority w:val="9"/>
    <w:pPr>
      <w:keepNext/>
      <w:keepLines/>
      <w:spacing w:before="160" w:after="80"/>
      <w:outlineLvl w:val="2"/>
    </w:pPr>
    <w:rPr>
      <w:rFonts w:asciiTheme="minorHAnsi" w:hAnsiTheme="minorHAnsi" w:eastAsiaTheme="majorEastAsia" w:cstheme="majorBidi"/>
      <w:color w:val="104862" w:themeColor="accent1" w:themeShade="BF"/>
      <w:sz w:val="28"/>
      <w:szCs w:val="28"/>
    </w:rPr>
  </w:style>
  <w:style w:type="paragraph" w:styleId="5">
    <w:name w:val="heading 4"/>
    <w:basedOn w:val="1"/>
    <w:next w:val="1"/>
    <w:link w:val="19"/>
    <w:semiHidden/>
    <w:unhideWhenUsed/>
    <w:qFormat/>
    <w:uiPriority w:val="9"/>
    <w:pPr>
      <w:keepNext/>
      <w:keepLines/>
      <w:spacing w:before="80" w:after="40"/>
      <w:outlineLvl w:val="3"/>
    </w:pPr>
    <w:rPr>
      <w:rFonts w:asciiTheme="minorHAnsi" w:hAnsiTheme="minorHAnsi" w:eastAsiaTheme="majorEastAsia" w:cstheme="majorBidi"/>
      <w:i/>
      <w:iCs/>
      <w:color w:val="104862" w:themeColor="accent1" w:themeShade="BF"/>
    </w:rPr>
  </w:style>
  <w:style w:type="paragraph" w:styleId="6">
    <w:name w:val="heading 5"/>
    <w:basedOn w:val="1"/>
    <w:next w:val="1"/>
    <w:link w:val="20"/>
    <w:semiHidden/>
    <w:unhideWhenUsed/>
    <w:qFormat/>
    <w:uiPriority w:val="9"/>
    <w:pPr>
      <w:keepNext/>
      <w:keepLines/>
      <w:spacing w:before="80" w:after="40"/>
      <w:outlineLvl w:val="4"/>
    </w:pPr>
    <w:rPr>
      <w:rFonts w:asciiTheme="minorHAnsi" w:hAnsiTheme="minorHAnsi" w:eastAsiaTheme="majorEastAsia" w:cstheme="majorBidi"/>
      <w:color w:val="104862" w:themeColor="accent1" w:themeShade="BF"/>
    </w:rPr>
  </w:style>
  <w:style w:type="paragraph" w:styleId="7">
    <w:name w:val="heading 6"/>
    <w:basedOn w:val="1"/>
    <w:next w:val="1"/>
    <w:link w:val="21"/>
    <w:semiHidden/>
    <w:unhideWhenUsed/>
    <w:qFormat/>
    <w:uiPriority w:val="9"/>
    <w:pPr>
      <w:keepNext/>
      <w:keepLines/>
      <w:spacing w:before="40" w:after="0"/>
      <w:outlineLvl w:val="5"/>
    </w:pPr>
    <w:rPr>
      <w:rFonts w:asciiTheme="minorHAnsi" w:hAnsiTheme="minorHAnsi"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2"/>
    <w:semiHidden/>
    <w:unhideWhenUsed/>
    <w:qFormat/>
    <w:uiPriority w:val="9"/>
    <w:pPr>
      <w:keepNext/>
      <w:keepLines/>
      <w:spacing w:before="40" w:after="0"/>
      <w:outlineLvl w:val="6"/>
    </w:pPr>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3"/>
    <w:semiHidden/>
    <w:unhideWhenUsed/>
    <w:qFormat/>
    <w:uiPriority w:val="9"/>
    <w:pPr>
      <w:keepNext/>
      <w:keepLines/>
      <w:spacing w:after="0"/>
      <w:outlineLvl w:val="7"/>
    </w:pPr>
    <w:rPr>
      <w:rFonts w:asciiTheme="minorHAnsi" w:hAnsiTheme="minorHAnsi"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4"/>
    <w:semiHidden/>
    <w:unhideWhenUsed/>
    <w:qFormat/>
    <w:uiPriority w:val="9"/>
    <w:pPr>
      <w:keepNext/>
      <w:keepLines/>
      <w:spacing w:after="0"/>
      <w:outlineLvl w:val="8"/>
    </w:pPr>
    <w:rPr>
      <w:rFonts w:asciiTheme="minorHAnsi" w:hAnsiTheme="minorHAnsi"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Subtitle"/>
    <w:basedOn w:val="1"/>
    <w:next w:val="1"/>
    <w:link w:val="26"/>
    <w:qFormat/>
    <w:uiPriority w:val="11"/>
    <w:rPr>
      <w:rFonts w:asciiTheme="minorHAnsi" w:hAnsiTheme="min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table" w:styleId="14">
    <w:name w:val="Table Grid"/>
    <w:basedOn w:val="12"/>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5">
    <w:name w:val="Title"/>
    <w:basedOn w:val="1"/>
    <w:next w:val="1"/>
    <w:link w:val="25"/>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6">
    <w:name w:val="Heading 1 Char"/>
    <w:basedOn w:val="11"/>
    <w:link w:val="2"/>
    <w:qFormat/>
    <w:uiPriority w:val="9"/>
    <w:rPr>
      <w:rFonts w:asciiTheme="majorHAnsi" w:hAnsiTheme="majorHAnsi" w:eastAsiaTheme="majorEastAsia" w:cstheme="majorBidi"/>
      <w:color w:val="104862" w:themeColor="accent1" w:themeShade="BF"/>
      <w:sz w:val="40"/>
      <w:szCs w:val="40"/>
    </w:rPr>
  </w:style>
  <w:style w:type="character" w:customStyle="1" w:styleId="17">
    <w:name w:val="Heading 2 Char"/>
    <w:basedOn w:val="11"/>
    <w:link w:val="3"/>
    <w:semiHidden/>
    <w:qFormat/>
    <w:uiPriority w:val="9"/>
    <w:rPr>
      <w:rFonts w:asciiTheme="majorHAnsi" w:hAnsiTheme="majorHAnsi" w:eastAsiaTheme="majorEastAsia" w:cstheme="majorBidi"/>
      <w:color w:val="104862" w:themeColor="accent1" w:themeShade="BF"/>
      <w:sz w:val="32"/>
      <w:szCs w:val="32"/>
    </w:rPr>
  </w:style>
  <w:style w:type="character" w:customStyle="1" w:styleId="18">
    <w:name w:val="Heading 3 Char"/>
    <w:basedOn w:val="11"/>
    <w:link w:val="4"/>
    <w:semiHidden/>
    <w:qFormat/>
    <w:uiPriority w:val="9"/>
    <w:rPr>
      <w:rFonts w:asciiTheme="minorHAnsi" w:hAnsiTheme="minorHAnsi" w:eastAsiaTheme="majorEastAsia" w:cstheme="majorBidi"/>
      <w:color w:val="104862" w:themeColor="accent1" w:themeShade="BF"/>
      <w:sz w:val="28"/>
      <w:szCs w:val="28"/>
    </w:rPr>
  </w:style>
  <w:style w:type="character" w:customStyle="1" w:styleId="19">
    <w:name w:val="Heading 4 Char"/>
    <w:basedOn w:val="11"/>
    <w:link w:val="5"/>
    <w:semiHidden/>
    <w:qFormat/>
    <w:uiPriority w:val="9"/>
    <w:rPr>
      <w:rFonts w:asciiTheme="minorHAnsi" w:hAnsiTheme="minorHAnsi" w:eastAsiaTheme="majorEastAsia" w:cstheme="majorBidi"/>
      <w:i/>
      <w:iCs/>
      <w:color w:val="104862" w:themeColor="accent1" w:themeShade="BF"/>
    </w:rPr>
  </w:style>
  <w:style w:type="character" w:customStyle="1" w:styleId="20">
    <w:name w:val="Heading 5 Char"/>
    <w:basedOn w:val="11"/>
    <w:link w:val="6"/>
    <w:semiHidden/>
    <w:qFormat/>
    <w:uiPriority w:val="9"/>
    <w:rPr>
      <w:rFonts w:asciiTheme="minorHAnsi" w:hAnsiTheme="minorHAnsi" w:eastAsiaTheme="majorEastAsia" w:cstheme="majorBidi"/>
      <w:color w:val="104862" w:themeColor="accent1" w:themeShade="BF"/>
    </w:rPr>
  </w:style>
  <w:style w:type="character" w:customStyle="1" w:styleId="21">
    <w:name w:val="Heading 6 Char"/>
    <w:basedOn w:val="11"/>
    <w:link w:val="7"/>
    <w:semiHidden/>
    <w:qFormat/>
    <w:uiPriority w:val="9"/>
    <w:rPr>
      <w:rFonts w:asciiTheme="minorHAnsi" w:hAnsiTheme="minorHAnsi"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2">
    <w:name w:val="Heading 7 Char"/>
    <w:basedOn w:val="11"/>
    <w:link w:val="8"/>
    <w:semiHidden/>
    <w:qFormat/>
    <w:uiPriority w:val="9"/>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3">
    <w:name w:val="Heading 8 Char"/>
    <w:basedOn w:val="11"/>
    <w:link w:val="9"/>
    <w:semiHidden/>
    <w:qFormat/>
    <w:uiPriority w:val="9"/>
    <w:rPr>
      <w:rFonts w:asciiTheme="minorHAnsi" w:hAnsiTheme="minorHAnsi"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4">
    <w:name w:val="Heading 9 Char"/>
    <w:basedOn w:val="11"/>
    <w:link w:val="10"/>
    <w:semiHidden/>
    <w:qFormat/>
    <w:uiPriority w:val="9"/>
    <w:rPr>
      <w:rFonts w:asciiTheme="minorHAnsi" w:hAnsiTheme="minorHAnsi"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5">
    <w:name w:val="Title Char"/>
    <w:basedOn w:val="11"/>
    <w:link w:val="15"/>
    <w:qFormat/>
    <w:uiPriority w:val="10"/>
    <w:rPr>
      <w:rFonts w:asciiTheme="majorHAnsi" w:hAnsiTheme="majorHAnsi" w:eastAsiaTheme="majorEastAsia" w:cstheme="majorBidi"/>
      <w:spacing w:val="-10"/>
      <w:kern w:val="28"/>
      <w:sz w:val="56"/>
      <w:szCs w:val="56"/>
    </w:rPr>
  </w:style>
  <w:style w:type="character" w:customStyle="1" w:styleId="26">
    <w:name w:val="Subtitle Char"/>
    <w:basedOn w:val="11"/>
    <w:link w:val="13"/>
    <w:qFormat/>
    <w:uiPriority w:val="11"/>
    <w:rPr>
      <w:rFonts w:asciiTheme="minorHAnsi" w:hAnsiTheme="min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7">
    <w:name w:val="Quote"/>
    <w:basedOn w:val="1"/>
    <w:next w:val="1"/>
    <w:link w:val="28"/>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8">
    <w:name w:val="Quote Char"/>
    <w:basedOn w:val="11"/>
    <w:link w:val="27"/>
    <w:qFormat/>
    <w:uiPriority w:val="29"/>
    <w:rPr>
      <w:i/>
      <w:iCs/>
      <w:color w:val="404040" w:themeColor="text1" w:themeTint="BF"/>
      <w14:textFill>
        <w14:solidFill>
          <w14:schemeClr w14:val="tx1">
            <w14:lumMod w14:val="75000"/>
            <w14:lumOff w14:val="25000"/>
          </w14:schemeClr>
        </w14:solidFill>
      </w14:textFill>
    </w:rPr>
  </w:style>
  <w:style w:type="paragraph" w:styleId="29">
    <w:name w:val="List Paragraph"/>
    <w:basedOn w:val="1"/>
    <w:qFormat/>
    <w:uiPriority w:val="34"/>
    <w:pPr>
      <w:ind w:left="720"/>
      <w:contextualSpacing/>
    </w:pPr>
  </w:style>
  <w:style w:type="character" w:customStyle="1" w:styleId="30">
    <w:name w:val="Intense Emphasis"/>
    <w:basedOn w:val="11"/>
    <w:qFormat/>
    <w:uiPriority w:val="21"/>
    <w:rPr>
      <w:i/>
      <w:iCs/>
      <w:color w:val="104862" w:themeColor="accent1" w:themeShade="BF"/>
    </w:rPr>
  </w:style>
  <w:style w:type="paragraph" w:styleId="31">
    <w:name w:val="Intense Quote"/>
    <w:basedOn w:val="1"/>
    <w:next w:val="1"/>
    <w:link w:val="32"/>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2">
    <w:name w:val="Intense Quote Char"/>
    <w:basedOn w:val="11"/>
    <w:link w:val="31"/>
    <w:qFormat/>
    <w:uiPriority w:val="30"/>
    <w:rPr>
      <w:i/>
      <w:iCs/>
      <w:color w:val="104862" w:themeColor="accent1" w:themeShade="BF"/>
    </w:rPr>
  </w:style>
  <w:style w:type="character" w:customStyle="1" w:styleId="33">
    <w:name w:val="Intense Reference"/>
    <w:basedOn w:val="11"/>
    <w:qFormat/>
    <w:uiPriority w:val="32"/>
    <w:rPr>
      <w:b/>
      <w:bCs/>
      <w:smallCaps/>
      <w:color w:val="104862" w:themeColor="accent1" w:themeShade="BF"/>
      <w:spacing w:val="5"/>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503</Words>
  <Characters>1823</Characters>
  <Lines>16</Lines>
  <Paragraphs>4</Paragraphs>
  <TotalTime>5</TotalTime>
  <ScaleCrop>false</ScaleCrop>
  <LinksUpToDate>false</LinksUpToDate>
  <CharactersWithSpaces>2306</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2026-09-18T17:41:00Z</dcterms:created>
  <dc:creator>Dam Huong</dc:creator>
  <cp:lastModifiedBy>dinh minh</cp:lastModifiedBy>
  <dcterms:modified xsi:type="dcterms:W3CDTF">2026-09-20T07:12:23Z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eyJoZGlkIjoiMWI4YjJjZTUzNGNlYTQyODI4ZTEyNDRhODcyM2Y3ZDEiLCJ1c2VySWQiOiIxMzkyMTMxMzI0MDE4In0=</vt:lpwstr>
  </property>
  <property fmtid="{D5CDD505-2E9C-101B-9397-08002B2CF9AE}" pid="3" name="KSOProductBuildVer">
    <vt:lpwstr>1033-12.1.0.28485</vt:lpwstr>
  </property>
  <property fmtid="{D5CDD505-2E9C-101B-9397-08002B2CF9AE}" pid="4" name="ICV">
    <vt:lpwstr>AC7F90BFB76F401DBC25275B28FA6502_13</vt:lpwstr>
  </property>
</Properties>
</file>